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EBC" w:rsidRDefault="00606EBC">
      <w:pPr>
        <w:rPr>
          <w:rFonts w:ascii="仿宋" w:eastAsia="仿宋" w:hAnsi="仿宋"/>
          <w:sz w:val="32"/>
          <w:szCs w:val="32"/>
        </w:rPr>
      </w:pPr>
    </w:p>
    <w:p w:rsidR="00606EBC" w:rsidRDefault="00606EBC" w:rsidP="00CC67C3">
      <w:pPr>
        <w:jc w:val="center"/>
        <w:rPr>
          <w:rFonts w:ascii="仿宋" w:eastAsia="仿宋" w:hAnsi="仿宋"/>
          <w:sz w:val="32"/>
          <w:szCs w:val="32"/>
        </w:rPr>
      </w:pPr>
    </w:p>
    <w:p w:rsidR="00606EBC" w:rsidRDefault="00606EBC" w:rsidP="00CC67C3">
      <w:pPr>
        <w:pStyle w:val="aa"/>
        <w:rPr>
          <w:sz w:val="52"/>
          <w:szCs w:val="52"/>
        </w:rPr>
      </w:pPr>
    </w:p>
    <w:p w:rsidR="00606EBC" w:rsidRDefault="00DB7C22" w:rsidP="00CC67C3">
      <w:pPr>
        <w:pStyle w:val="aa"/>
        <w:rPr>
          <w:rFonts w:ascii="黑体" w:eastAsia="黑体" w:hAnsi="黑体"/>
          <w:b w:val="0"/>
          <w:sz w:val="52"/>
          <w:szCs w:val="52"/>
        </w:rPr>
      </w:pPr>
      <w:r>
        <w:rPr>
          <w:rFonts w:ascii="黑体" w:eastAsia="黑体" w:hAnsi="黑体" w:hint="eastAsia"/>
          <w:b w:val="0"/>
          <w:sz w:val="52"/>
          <w:szCs w:val="52"/>
        </w:rPr>
        <w:t>证书助手</w:t>
      </w:r>
    </w:p>
    <w:p w:rsidR="00606EBC" w:rsidRDefault="00DB7C22" w:rsidP="00CC67C3">
      <w:pPr>
        <w:pStyle w:val="aa"/>
        <w:rPr>
          <w:rFonts w:ascii="黑体" w:eastAsia="黑体" w:hAnsi="黑体"/>
          <w:b w:val="0"/>
          <w:sz w:val="52"/>
          <w:szCs w:val="52"/>
        </w:rPr>
      </w:pPr>
      <w:r>
        <w:rPr>
          <w:rFonts w:ascii="黑体" w:eastAsia="黑体" w:hAnsi="黑体" w:hint="eastAsia"/>
          <w:b w:val="0"/>
          <w:sz w:val="52"/>
          <w:szCs w:val="52"/>
        </w:rPr>
        <w:t>用户手册</w:t>
      </w:r>
    </w:p>
    <w:p w:rsidR="00606EBC" w:rsidRDefault="00606EBC" w:rsidP="00CC67C3">
      <w:pPr>
        <w:jc w:val="center"/>
        <w:rPr>
          <w:rFonts w:ascii="仿宋" w:eastAsia="仿宋" w:hAnsi="仿宋"/>
          <w:b/>
          <w:sz w:val="32"/>
          <w:szCs w:val="32"/>
        </w:rPr>
      </w:pPr>
    </w:p>
    <w:p w:rsidR="00606EBC" w:rsidRDefault="00606EBC" w:rsidP="00CC67C3">
      <w:pPr>
        <w:jc w:val="center"/>
        <w:rPr>
          <w:rFonts w:ascii="仿宋" w:eastAsia="仿宋" w:hAnsi="仿宋"/>
          <w:b/>
          <w:sz w:val="32"/>
          <w:szCs w:val="32"/>
        </w:rPr>
      </w:pPr>
    </w:p>
    <w:p w:rsidR="00606EBC" w:rsidRDefault="00606EBC" w:rsidP="00CC67C3">
      <w:pPr>
        <w:jc w:val="center"/>
        <w:rPr>
          <w:rFonts w:ascii="仿宋" w:eastAsia="仿宋" w:hAnsi="仿宋"/>
          <w:b/>
          <w:sz w:val="32"/>
          <w:szCs w:val="32"/>
        </w:rPr>
      </w:pPr>
    </w:p>
    <w:p w:rsidR="00606EBC" w:rsidRDefault="00606EBC" w:rsidP="00CC67C3">
      <w:pPr>
        <w:jc w:val="center"/>
        <w:rPr>
          <w:rFonts w:ascii="仿宋" w:eastAsia="仿宋" w:hAnsi="仿宋"/>
          <w:b/>
          <w:sz w:val="32"/>
          <w:szCs w:val="32"/>
        </w:rPr>
      </w:pPr>
    </w:p>
    <w:p w:rsidR="001C35AD" w:rsidRDefault="001C35AD" w:rsidP="00CC67C3">
      <w:pPr>
        <w:jc w:val="center"/>
        <w:rPr>
          <w:rFonts w:ascii="仿宋" w:eastAsia="仿宋" w:hAnsi="仿宋"/>
          <w:b/>
          <w:sz w:val="32"/>
          <w:szCs w:val="32"/>
        </w:rPr>
      </w:pPr>
    </w:p>
    <w:p w:rsidR="001C35AD" w:rsidRDefault="001C35AD" w:rsidP="00CC67C3">
      <w:pPr>
        <w:jc w:val="center"/>
        <w:rPr>
          <w:rFonts w:ascii="仿宋" w:eastAsia="仿宋" w:hAnsi="仿宋"/>
          <w:b/>
          <w:sz w:val="32"/>
          <w:szCs w:val="32"/>
        </w:rPr>
      </w:pPr>
    </w:p>
    <w:p w:rsidR="001C35AD" w:rsidRDefault="001C35AD" w:rsidP="00CC67C3">
      <w:pPr>
        <w:jc w:val="center"/>
        <w:rPr>
          <w:rFonts w:ascii="仿宋" w:eastAsia="仿宋" w:hAnsi="仿宋"/>
          <w:b/>
          <w:sz w:val="32"/>
          <w:szCs w:val="32"/>
        </w:rPr>
      </w:pPr>
    </w:p>
    <w:p w:rsidR="001C35AD" w:rsidRDefault="001C35AD" w:rsidP="00CC67C3">
      <w:pPr>
        <w:jc w:val="center"/>
        <w:rPr>
          <w:rFonts w:ascii="仿宋" w:eastAsia="仿宋" w:hAnsi="仿宋"/>
          <w:b/>
          <w:sz w:val="32"/>
          <w:szCs w:val="32"/>
        </w:rPr>
      </w:pPr>
    </w:p>
    <w:p w:rsidR="00606EBC" w:rsidRDefault="00606EBC" w:rsidP="00CC67C3">
      <w:pPr>
        <w:jc w:val="center"/>
        <w:rPr>
          <w:rFonts w:ascii="仿宋" w:eastAsia="仿宋" w:hAnsi="仿宋"/>
          <w:b/>
          <w:sz w:val="32"/>
          <w:szCs w:val="32"/>
        </w:rPr>
      </w:pPr>
    </w:p>
    <w:p w:rsidR="00606EBC" w:rsidRDefault="00DB7C22" w:rsidP="00CC67C3">
      <w:pPr>
        <w:jc w:val="center"/>
        <w:rPr>
          <w:rFonts w:ascii="仿宋" w:eastAsia="仿宋" w:hAnsi="仿宋"/>
          <w:b/>
          <w:sz w:val="32"/>
          <w:szCs w:val="32"/>
        </w:rPr>
      </w:pPr>
      <w:r>
        <w:rPr>
          <w:rFonts w:ascii="仿宋" w:eastAsia="仿宋" w:hAnsi="仿宋" w:hint="eastAsia"/>
          <w:b/>
          <w:sz w:val="32"/>
          <w:szCs w:val="32"/>
        </w:rPr>
        <w:t>浙江省</w:t>
      </w:r>
      <w:r>
        <w:rPr>
          <w:rFonts w:ascii="仿宋" w:eastAsia="仿宋" w:hAnsi="仿宋"/>
          <w:b/>
          <w:sz w:val="32"/>
          <w:szCs w:val="32"/>
        </w:rPr>
        <w:t>行政首脑机</w:t>
      </w:r>
      <w:r>
        <w:rPr>
          <w:rFonts w:ascii="仿宋" w:eastAsia="仿宋" w:hAnsi="仿宋" w:hint="eastAsia"/>
          <w:b/>
          <w:sz w:val="32"/>
          <w:szCs w:val="32"/>
        </w:rPr>
        <w:t>关</w:t>
      </w:r>
      <w:r>
        <w:rPr>
          <w:rFonts w:ascii="仿宋" w:eastAsia="仿宋" w:hAnsi="仿宋"/>
          <w:b/>
          <w:sz w:val="32"/>
          <w:szCs w:val="32"/>
        </w:rPr>
        <w:t>信息中心</w:t>
      </w:r>
    </w:p>
    <w:p w:rsidR="00606EBC" w:rsidRDefault="00DB7C22" w:rsidP="00CC67C3">
      <w:pPr>
        <w:jc w:val="center"/>
        <w:rPr>
          <w:rFonts w:ascii="仿宋" w:eastAsia="仿宋" w:hAnsi="仿宋"/>
          <w:sz w:val="32"/>
          <w:szCs w:val="32"/>
        </w:rPr>
      </w:pPr>
      <w:r>
        <w:rPr>
          <w:rFonts w:ascii="仿宋" w:eastAsia="仿宋" w:hAnsi="仿宋"/>
          <w:b/>
          <w:sz w:val="32"/>
          <w:szCs w:val="32"/>
        </w:rPr>
        <w:t>2019年7月</w:t>
      </w:r>
      <w:r>
        <w:rPr>
          <w:rFonts w:ascii="仿宋" w:eastAsia="仿宋" w:hAnsi="仿宋"/>
          <w:sz w:val="32"/>
          <w:szCs w:val="32"/>
        </w:rPr>
        <w:br w:type="page"/>
      </w:r>
    </w:p>
    <w:p w:rsidR="00606EBC" w:rsidRDefault="00DB7C22">
      <w:pPr>
        <w:jc w:val="center"/>
        <w:rPr>
          <w:rFonts w:ascii="仿宋" w:eastAsia="仿宋" w:hAnsi="仿宋"/>
          <w:b/>
          <w:sz w:val="32"/>
          <w:szCs w:val="32"/>
        </w:rPr>
      </w:pPr>
      <w:r>
        <w:rPr>
          <w:rFonts w:ascii="仿宋" w:eastAsia="仿宋" w:hAnsi="仿宋" w:hint="eastAsia"/>
          <w:b/>
          <w:sz w:val="32"/>
          <w:szCs w:val="32"/>
        </w:rPr>
        <w:lastRenderedPageBreak/>
        <w:t>目   录</w:t>
      </w:r>
    </w:p>
    <w:p w:rsidR="00606EBC" w:rsidRDefault="00DB7C22">
      <w:pPr>
        <w:pStyle w:val="11"/>
        <w:tabs>
          <w:tab w:val="left" w:pos="420"/>
          <w:tab w:val="right" w:leader="dot" w:pos="8302"/>
        </w:tabs>
        <w:rPr>
          <w:rFonts w:ascii="仿宋" w:eastAsia="仿宋" w:hAnsi="仿宋" w:cstheme="minorBidi"/>
          <w:b w:val="0"/>
          <w:bCs w:val="0"/>
          <w:caps w:val="0"/>
          <w:sz w:val="32"/>
          <w:szCs w:val="32"/>
        </w:rPr>
      </w:pPr>
      <w:r>
        <w:rPr>
          <w:rFonts w:ascii="仿宋" w:eastAsia="仿宋" w:hAnsi="仿宋"/>
          <w:sz w:val="32"/>
          <w:szCs w:val="32"/>
        </w:rPr>
        <w:fldChar w:fldCharType="begin"/>
      </w:r>
      <w:r>
        <w:rPr>
          <w:rFonts w:ascii="仿宋" w:eastAsia="仿宋" w:hAnsi="仿宋"/>
          <w:sz w:val="32"/>
          <w:szCs w:val="32"/>
        </w:rPr>
        <w:instrText xml:space="preserve"> TOC \o "1-2" \h \z \u </w:instrText>
      </w:r>
      <w:r>
        <w:rPr>
          <w:rFonts w:ascii="仿宋" w:eastAsia="仿宋" w:hAnsi="仿宋"/>
          <w:sz w:val="32"/>
          <w:szCs w:val="32"/>
        </w:rPr>
        <w:fldChar w:fldCharType="separate"/>
      </w:r>
      <w:hyperlink w:anchor="_Toc485194146" w:history="1">
        <w:r>
          <w:rPr>
            <w:rStyle w:val="ac"/>
            <w:rFonts w:ascii="仿宋" w:eastAsia="仿宋" w:hAnsi="仿宋"/>
            <w:sz w:val="32"/>
            <w:szCs w:val="32"/>
          </w:rPr>
          <w:t>1</w:t>
        </w:r>
        <w:r>
          <w:rPr>
            <w:rFonts w:ascii="仿宋" w:eastAsia="仿宋" w:hAnsi="仿宋" w:cstheme="minorBidi"/>
            <w:b w:val="0"/>
            <w:bCs w:val="0"/>
            <w:caps w:val="0"/>
            <w:sz w:val="32"/>
            <w:szCs w:val="32"/>
          </w:rPr>
          <w:tab/>
        </w:r>
        <w:r>
          <w:rPr>
            <w:rStyle w:val="ac"/>
            <w:rFonts w:ascii="仿宋" w:eastAsia="仿宋" w:hAnsi="仿宋"/>
            <w:sz w:val="32"/>
            <w:szCs w:val="32"/>
          </w:rPr>
          <w:t>前言</w:t>
        </w:r>
        <w:r>
          <w:rPr>
            <w:rFonts w:ascii="仿宋" w:eastAsia="仿宋" w:hAnsi="仿宋"/>
            <w:sz w:val="32"/>
            <w:szCs w:val="32"/>
          </w:rPr>
          <w:tab/>
        </w:r>
        <w:r>
          <w:rPr>
            <w:rFonts w:ascii="仿宋" w:eastAsia="仿宋" w:hAnsi="仿宋"/>
            <w:sz w:val="32"/>
            <w:szCs w:val="32"/>
          </w:rPr>
          <w:fldChar w:fldCharType="begin"/>
        </w:r>
        <w:r>
          <w:rPr>
            <w:rFonts w:ascii="仿宋" w:eastAsia="仿宋" w:hAnsi="仿宋"/>
            <w:sz w:val="32"/>
            <w:szCs w:val="32"/>
          </w:rPr>
          <w:instrText xml:space="preserve"> PAGEREF _Toc485194146 \h </w:instrText>
        </w:r>
        <w:r>
          <w:rPr>
            <w:rFonts w:ascii="仿宋" w:eastAsia="仿宋" w:hAnsi="仿宋"/>
            <w:sz w:val="32"/>
            <w:szCs w:val="32"/>
          </w:rPr>
        </w:r>
        <w:r>
          <w:rPr>
            <w:rFonts w:ascii="仿宋" w:eastAsia="仿宋" w:hAnsi="仿宋"/>
            <w:sz w:val="32"/>
            <w:szCs w:val="32"/>
          </w:rPr>
          <w:fldChar w:fldCharType="separate"/>
        </w:r>
        <w:r>
          <w:rPr>
            <w:rFonts w:ascii="仿宋" w:eastAsia="仿宋" w:hAnsi="仿宋"/>
            <w:sz w:val="32"/>
            <w:szCs w:val="32"/>
          </w:rPr>
          <w:t>3</w:t>
        </w:r>
        <w:r>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47" w:history="1">
        <w:r w:rsidR="00DB7C22">
          <w:rPr>
            <w:rStyle w:val="ac"/>
            <w:rFonts w:ascii="仿宋" w:eastAsia="仿宋" w:hAnsi="仿宋"/>
            <w:sz w:val="32"/>
            <w:szCs w:val="32"/>
          </w:rPr>
          <w:t>1.1</w:t>
        </w:r>
        <w:r w:rsidR="00DB7C22">
          <w:rPr>
            <w:rFonts w:ascii="仿宋" w:eastAsia="仿宋" w:hAnsi="仿宋" w:cstheme="minorBidi"/>
            <w:smallCaps w:val="0"/>
            <w:sz w:val="32"/>
            <w:szCs w:val="32"/>
          </w:rPr>
          <w:tab/>
        </w:r>
        <w:r w:rsidR="00DB7C22">
          <w:rPr>
            <w:rStyle w:val="ac"/>
            <w:rFonts w:ascii="仿宋" w:eastAsia="仿宋" w:hAnsi="仿宋"/>
            <w:sz w:val="32"/>
            <w:szCs w:val="32"/>
          </w:rPr>
          <w:t>文档目的</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_Toc485194147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3</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48" w:history="1">
        <w:r w:rsidR="00DB7C22">
          <w:rPr>
            <w:rStyle w:val="ac"/>
            <w:rFonts w:ascii="仿宋" w:eastAsia="仿宋" w:hAnsi="仿宋"/>
            <w:sz w:val="32"/>
            <w:szCs w:val="32"/>
          </w:rPr>
          <w:t>1.2</w:t>
        </w:r>
        <w:r w:rsidR="00DB7C22">
          <w:rPr>
            <w:rFonts w:ascii="仿宋" w:eastAsia="仿宋" w:hAnsi="仿宋" w:cstheme="minorBidi"/>
            <w:smallCaps w:val="0"/>
            <w:sz w:val="32"/>
            <w:szCs w:val="32"/>
          </w:rPr>
          <w:tab/>
        </w:r>
        <w:r w:rsidR="00DB7C22">
          <w:rPr>
            <w:rStyle w:val="ac"/>
            <w:rFonts w:ascii="仿宋" w:eastAsia="仿宋" w:hAnsi="仿宋"/>
            <w:sz w:val="32"/>
            <w:szCs w:val="32"/>
          </w:rPr>
          <w:t>文档结构</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_Toc485194148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3</w:t>
        </w:r>
        <w:r w:rsidR="00DB7C22">
          <w:rPr>
            <w:rFonts w:ascii="仿宋" w:eastAsia="仿宋" w:hAnsi="仿宋"/>
            <w:sz w:val="32"/>
            <w:szCs w:val="32"/>
          </w:rPr>
          <w:fldChar w:fldCharType="end"/>
        </w:r>
      </w:hyperlink>
    </w:p>
    <w:p w:rsidR="00606EBC" w:rsidRDefault="000008E5">
      <w:pPr>
        <w:pStyle w:val="11"/>
        <w:tabs>
          <w:tab w:val="left" w:pos="420"/>
          <w:tab w:val="right" w:leader="dot" w:pos="8302"/>
        </w:tabs>
        <w:rPr>
          <w:rFonts w:ascii="仿宋" w:eastAsia="仿宋" w:hAnsi="仿宋" w:cstheme="minorBidi"/>
          <w:b w:val="0"/>
          <w:bCs w:val="0"/>
          <w:caps w:val="0"/>
          <w:sz w:val="32"/>
          <w:szCs w:val="32"/>
        </w:rPr>
      </w:pPr>
      <w:hyperlink w:anchor="_Toc485194149" w:history="1">
        <w:r w:rsidR="00DB7C22">
          <w:rPr>
            <w:rStyle w:val="ac"/>
            <w:rFonts w:ascii="仿宋" w:eastAsia="仿宋" w:hAnsi="仿宋"/>
            <w:sz w:val="32"/>
            <w:szCs w:val="32"/>
          </w:rPr>
          <w:t>2</w:t>
        </w:r>
        <w:r w:rsidR="00DB7C22">
          <w:rPr>
            <w:rFonts w:ascii="仿宋" w:eastAsia="仿宋" w:hAnsi="仿宋" w:cstheme="minorBidi"/>
            <w:b w:val="0"/>
            <w:bCs w:val="0"/>
            <w:caps w:val="0"/>
            <w:sz w:val="32"/>
            <w:szCs w:val="32"/>
          </w:rPr>
          <w:tab/>
        </w:r>
        <w:r w:rsidR="00DB7C22">
          <w:rPr>
            <w:rStyle w:val="ac"/>
            <w:rFonts w:ascii="仿宋" w:eastAsia="仿宋" w:hAnsi="仿宋"/>
            <w:sz w:val="32"/>
            <w:szCs w:val="32"/>
          </w:rPr>
          <w:t>总体介绍</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_Toc485194149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3</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50" w:history="1">
        <w:r w:rsidR="00DB7C22">
          <w:rPr>
            <w:rStyle w:val="ac"/>
            <w:rFonts w:ascii="仿宋" w:eastAsia="仿宋" w:hAnsi="仿宋"/>
            <w:sz w:val="32"/>
            <w:szCs w:val="32"/>
          </w:rPr>
          <w:t>2.1</w:t>
        </w:r>
        <w:r w:rsidR="00DB7C22">
          <w:rPr>
            <w:rFonts w:ascii="仿宋" w:eastAsia="仿宋" w:hAnsi="仿宋" w:cstheme="minorBidi"/>
            <w:smallCaps w:val="0"/>
            <w:sz w:val="32"/>
            <w:szCs w:val="32"/>
          </w:rPr>
          <w:tab/>
        </w:r>
        <w:r w:rsidR="00DB7C22">
          <w:rPr>
            <w:rStyle w:val="ac"/>
            <w:rFonts w:ascii="仿宋" w:eastAsia="仿宋" w:hAnsi="仿宋"/>
            <w:sz w:val="32"/>
            <w:szCs w:val="32"/>
          </w:rPr>
          <w:t>产品概述</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_Toc485194150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3</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51" w:history="1">
        <w:r w:rsidR="00DB7C22">
          <w:rPr>
            <w:rStyle w:val="ac"/>
            <w:rFonts w:ascii="仿宋" w:eastAsia="仿宋" w:hAnsi="仿宋"/>
            <w:sz w:val="32"/>
            <w:szCs w:val="32"/>
          </w:rPr>
          <w:t>2.2</w:t>
        </w:r>
        <w:r w:rsidR="00DB7C22">
          <w:rPr>
            <w:rFonts w:ascii="仿宋" w:eastAsia="仿宋" w:hAnsi="仿宋" w:cstheme="minorBidi"/>
            <w:smallCaps w:val="0"/>
            <w:sz w:val="32"/>
            <w:szCs w:val="32"/>
          </w:rPr>
          <w:tab/>
        </w:r>
        <w:r w:rsidR="00DB7C22">
          <w:rPr>
            <w:rStyle w:val="ac"/>
            <w:rFonts w:ascii="仿宋" w:eastAsia="仿宋" w:hAnsi="仿宋"/>
            <w:sz w:val="32"/>
            <w:szCs w:val="32"/>
          </w:rPr>
          <w:t>功能简介</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_Toc485194151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3</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52" w:history="1">
        <w:r w:rsidR="00DB7C22">
          <w:rPr>
            <w:rStyle w:val="ac"/>
            <w:rFonts w:ascii="仿宋" w:eastAsia="仿宋" w:hAnsi="仿宋"/>
            <w:sz w:val="32"/>
            <w:szCs w:val="32"/>
          </w:rPr>
          <w:t>2.3</w:t>
        </w:r>
        <w:r w:rsidR="00DB7C22">
          <w:rPr>
            <w:rFonts w:ascii="仿宋" w:eastAsia="仿宋" w:hAnsi="仿宋" w:cstheme="minorBidi"/>
            <w:smallCaps w:val="0"/>
            <w:sz w:val="32"/>
            <w:szCs w:val="32"/>
          </w:rPr>
          <w:tab/>
        </w:r>
        <w:r w:rsidR="00DB7C22">
          <w:rPr>
            <w:rStyle w:val="ac"/>
            <w:rFonts w:ascii="仿宋" w:eastAsia="仿宋" w:hAnsi="仿宋"/>
            <w:sz w:val="32"/>
            <w:szCs w:val="32"/>
          </w:rPr>
          <w:t>运行环境</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_Toc485194152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3</w:t>
        </w:r>
        <w:r w:rsidR="00DB7C22">
          <w:rPr>
            <w:rFonts w:ascii="仿宋" w:eastAsia="仿宋" w:hAnsi="仿宋"/>
            <w:sz w:val="32"/>
            <w:szCs w:val="32"/>
          </w:rPr>
          <w:fldChar w:fldCharType="end"/>
        </w:r>
      </w:hyperlink>
    </w:p>
    <w:p w:rsidR="00606EBC" w:rsidRDefault="000008E5">
      <w:pPr>
        <w:pStyle w:val="11"/>
        <w:tabs>
          <w:tab w:val="left" w:pos="420"/>
          <w:tab w:val="right" w:leader="dot" w:pos="8302"/>
        </w:tabs>
        <w:rPr>
          <w:rFonts w:ascii="仿宋" w:eastAsia="仿宋" w:hAnsi="仿宋" w:cstheme="minorBidi"/>
          <w:b w:val="0"/>
          <w:bCs w:val="0"/>
          <w:caps w:val="0"/>
          <w:sz w:val="32"/>
          <w:szCs w:val="32"/>
        </w:rPr>
      </w:pPr>
      <w:hyperlink w:anchor="_Toc485194153" w:history="1">
        <w:r w:rsidR="00DB7C22">
          <w:rPr>
            <w:rStyle w:val="ac"/>
            <w:rFonts w:ascii="仿宋" w:eastAsia="仿宋" w:hAnsi="仿宋"/>
            <w:sz w:val="32"/>
            <w:szCs w:val="32"/>
          </w:rPr>
          <w:t>3</w:t>
        </w:r>
        <w:r w:rsidR="00DB7C22">
          <w:rPr>
            <w:rFonts w:ascii="仿宋" w:eastAsia="仿宋" w:hAnsi="仿宋" w:cstheme="minorBidi"/>
            <w:b w:val="0"/>
            <w:bCs w:val="0"/>
            <w:caps w:val="0"/>
            <w:sz w:val="32"/>
            <w:szCs w:val="32"/>
          </w:rPr>
          <w:tab/>
        </w:r>
        <w:r w:rsidR="00DB7C22">
          <w:rPr>
            <w:rStyle w:val="ac"/>
            <w:rFonts w:ascii="仿宋" w:eastAsia="仿宋" w:hAnsi="仿宋"/>
            <w:sz w:val="32"/>
            <w:szCs w:val="32"/>
          </w:rPr>
          <w:t>安装说明</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_Toc485194153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4</w:t>
        </w:r>
        <w:r w:rsidR="00DB7C22">
          <w:rPr>
            <w:rFonts w:ascii="仿宋" w:eastAsia="仿宋" w:hAnsi="仿宋"/>
            <w:sz w:val="32"/>
            <w:szCs w:val="32"/>
          </w:rPr>
          <w:fldChar w:fldCharType="end"/>
        </w:r>
      </w:hyperlink>
    </w:p>
    <w:p w:rsidR="00606EBC" w:rsidRDefault="000008E5">
      <w:pPr>
        <w:pStyle w:val="11"/>
        <w:tabs>
          <w:tab w:val="left" w:pos="420"/>
          <w:tab w:val="right" w:leader="dot" w:pos="8302"/>
        </w:tabs>
        <w:rPr>
          <w:rFonts w:ascii="仿宋" w:eastAsia="仿宋" w:hAnsi="仿宋" w:cstheme="minorBidi"/>
          <w:b w:val="0"/>
          <w:bCs w:val="0"/>
          <w:caps w:val="0"/>
          <w:sz w:val="32"/>
          <w:szCs w:val="32"/>
        </w:rPr>
      </w:pPr>
      <w:hyperlink w:anchor="_Toc485194154" w:history="1">
        <w:r w:rsidR="00DB7C22">
          <w:rPr>
            <w:rStyle w:val="ac"/>
            <w:rFonts w:ascii="仿宋" w:eastAsia="仿宋" w:hAnsi="仿宋"/>
            <w:sz w:val="32"/>
            <w:szCs w:val="32"/>
          </w:rPr>
          <w:t>4</w:t>
        </w:r>
        <w:r w:rsidR="00DB7C22">
          <w:rPr>
            <w:rFonts w:ascii="仿宋" w:eastAsia="仿宋" w:hAnsi="仿宋" w:cstheme="minorBidi"/>
            <w:b w:val="0"/>
            <w:bCs w:val="0"/>
            <w:caps w:val="0"/>
            <w:sz w:val="32"/>
            <w:szCs w:val="32"/>
          </w:rPr>
          <w:tab/>
        </w:r>
        <w:r w:rsidR="00DB7C22">
          <w:rPr>
            <w:rStyle w:val="ac"/>
            <w:rFonts w:ascii="仿宋" w:eastAsia="仿宋" w:hAnsi="仿宋"/>
            <w:sz w:val="32"/>
            <w:szCs w:val="32"/>
          </w:rPr>
          <w:t>功能示例</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_Toc485194154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6</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55" w:history="1">
        <w:r w:rsidR="00DB7C22">
          <w:rPr>
            <w:rStyle w:val="ac"/>
            <w:rFonts w:ascii="仿宋" w:eastAsia="仿宋" w:hAnsi="仿宋"/>
            <w:sz w:val="32"/>
            <w:szCs w:val="32"/>
          </w:rPr>
          <w:t>4.1</w:t>
        </w:r>
        <w:r w:rsidR="00DB7C22">
          <w:rPr>
            <w:rFonts w:ascii="仿宋" w:eastAsia="仿宋" w:hAnsi="仿宋" w:cstheme="minorBidi"/>
            <w:smallCaps w:val="0"/>
            <w:sz w:val="32"/>
            <w:szCs w:val="32"/>
          </w:rPr>
          <w:tab/>
        </w:r>
        <w:r w:rsidR="00DB7C22">
          <w:rPr>
            <w:rStyle w:val="ac"/>
            <w:rFonts w:ascii="仿宋" w:eastAsia="仿宋" w:hAnsi="仿宋"/>
            <w:sz w:val="32"/>
            <w:szCs w:val="32"/>
          </w:rPr>
          <w:t>软件界面</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_Toc485194155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6</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56" w:history="1">
        <w:r w:rsidR="00DB7C22">
          <w:rPr>
            <w:rStyle w:val="ac"/>
            <w:rFonts w:ascii="仿宋" w:eastAsia="仿宋" w:hAnsi="仿宋"/>
            <w:sz w:val="32"/>
            <w:szCs w:val="32"/>
          </w:rPr>
          <w:t>4.2</w:t>
        </w:r>
        <w:r w:rsidR="00DB7C22">
          <w:rPr>
            <w:rFonts w:ascii="仿宋" w:eastAsia="仿宋" w:hAnsi="仿宋" w:cstheme="minorBidi"/>
            <w:smallCaps w:val="0"/>
            <w:sz w:val="32"/>
            <w:szCs w:val="32"/>
          </w:rPr>
          <w:tab/>
        </w:r>
        <w:r w:rsidR="00DB7C22">
          <w:rPr>
            <w:rStyle w:val="ac"/>
            <w:rFonts w:ascii="仿宋" w:eastAsia="仿宋" w:hAnsi="仿宋"/>
            <w:sz w:val="32"/>
            <w:szCs w:val="32"/>
          </w:rPr>
          <w:t>介质及证书识别</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_Toc485194156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7</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57" w:history="1">
        <w:r w:rsidR="00DB7C22">
          <w:rPr>
            <w:rStyle w:val="ac"/>
            <w:rFonts w:ascii="仿宋" w:eastAsia="仿宋" w:hAnsi="仿宋"/>
            <w:sz w:val="32"/>
            <w:szCs w:val="32"/>
          </w:rPr>
          <w:t>4.3</w:t>
        </w:r>
        <w:r w:rsidR="00DB7C22">
          <w:rPr>
            <w:rFonts w:ascii="仿宋" w:eastAsia="仿宋" w:hAnsi="仿宋" w:cstheme="minorBidi"/>
            <w:smallCaps w:val="0"/>
            <w:sz w:val="32"/>
            <w:szCs w:val="32"/>
          </w:rPr>
          <w:tab/>
        </w:r>
        <w:r w:rsidR="00DB7C22">
          <w:rPr>
            <w:rStyle w:val="ac"/>
            <w:rFonts w:ascii="仿宋" w:eastAsia="仿宋" w:hAnsi="仿宋"/>
            <w:sz w:val="32"/>
            <w:szCs w:val="32"/>
          </w:rPr>
          <w:t>修改密码</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_Toc485194157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7</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58" w:history="1">
        <w:r w:rsidR="00DB7C22">
          <w:rPr>
            <w:rStyle w:val="ac"/>
            <w:rFonts w:ascii="仿宋" w:eastAsia="仿宋" w:hAnsi="仿宋"/>
            <w:sz w:val="32"/>
            <w:szCs w:val="32"/>
          </w:rPr>
          <w:t>4.4</w:t>
        </w:r>
        <w:r w:rsidR="00DB7C22">
          <w:rPr>
            <w:rFonts w:ascii="仿宋" w:eastAsia="仿宋" w:hAnsi="仿宋" w:cstheme="minorBidi"/>
            <w:smallCaps w:val="0"/>
            <w:sz w:val="32"/>
            <w:szCs w:val="32"/>
          </w:rPr>
          <w:tab/>
        </w:r>
        <w:r w:rsidR="00DB7C22">
          <w:rPr>
            <w:rStyle w:val="ac"/>
            <w:rFonts w:ascii="仿宋" w:eastAsia="仿宋" w:hAnsi="仿宋"/>
            <w:sz w:val="32"/>
            <w:szCs w:val="32"/>
          </w:rPr>
          <w:t>证书查看</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_Toc485194158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8</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59" w:history="1">
        <w:r w:rsidR="00DB7C22">
          <w:rPr>
            <w:rStyle w:val="ac"/>
            <w:rFonts w:ascii="仿宋" w:eastAsia="仿宋" w:hAnsi="仿宋"/>
            <w:sz w:val="32"/>
            <w:szCs w:val="32"/>
          </w:rPr>
          <w:t>4.5</w:t>
        </w:r>
        <w:r w:rsidR="00DB7C22">
          <w:rPr>
            <w:rFonts w:ascii="仿宋" w:eastAsia="仿宋" w:hAnsi="仿宋" w:cstheme="minorBidi"/>
            <w:smallCaps w:val="0"/>
            <w:sz w:val="32"/>
            <w:szCs w:val="32"/>
          </w:rPr>
          <w:tab/>
        </w:r>
        <w:r w:rsidR="00DB7C22">
          <w:rPr>
            <w:rStyle w:val="ac"/>
            <w:rFonts w:ascii="仿宋" w:eastAsia="仿宋" w:hAnsi="仿宋"/>
            <w:sz w:val="32"/>
            <w:szCs w:val="32"/>
          </w:rPr>
          <w:t>保存证书</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_Toc485194159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9</w:t>
        </w:r>
        <w:r w:rsidR="00DB7C22">
          <w:rPr>
            <w:rFonts w:ascii="仿宋" w:eastAsia="仿宋" w:hAnsi="仿宋"/>
            <w:sz w:val="32"/>
            <w:szCs w:val="32"/>
          </w:rPr>
          <w:fldChar w:fldCharType="end"/>
        </w:r>
      </w:hyperlink>
    </w:p>
    <w:p w:rsidR="00606EBC" w:rsidRDefault="000008E5">
      <w:pPr>
        <w:pStyle w:val="21"/>
        <w:tabs>
          <w:tab w:val="left" w:pos="840"/>
        </w:tabs>
        <w:rPr>
          <w:rFonts w:ascii="仿宋" w:eastAsia="仿宋" w:hAnsi="仿宋" w:cstheme="minorBidi"/>
          <w:smallCaps w:val="0"/>
          <w:sz w:val="32"/>
          <w:szCs w:val="32"/>
        </w:rPr>
      </w:pPr>
      <w:hyperlink w:anchor="_Toc485194160" w:history="1">
        <w:r w:rsidR="00DB7C22">
          <w:rPr>
            <w:rStyle w:val="ac"/>
            <w:rFonts w:ascii="仿宋" w:eastAsia="仿宋" w:hAnsi="仿宋"/>
            <w:sz w:val="32"/>
            <w:szCs w:val="32"/>
          </w:rPr>
          <w:t>4.6</w:t>
        </w:r>
        <w:r w:rsidR="00DB7C22">
          <w:rPr>
            <w:rFonts w:ascii="仿宋" w:eastAsia="仿宋" w:hAnsi="仿宋" w:cstheme="minorBidi"/>
            <w:smallCaps w:val="0"/>
            <w:sz w:val="32"/>
            <w:szCs w:val="32"/>
          </w:rPr>
          <w:tab/>
        </w:r>
        <w:r w:rsidR="00DB7C22">
          <w:rPr>
            <w:rStyle w:val="ac"/>
            <w:rFonts w:ascii="仿宋" w:eastAsia="仿宋" w:hAnsi="仿宋"/>
            <w:sz w:val="32"/>
            <w:szCs w:val="32"/>
          </w:rPr>
          <w:t>在线服务</w:t>
        </w:r>
        <w:r w:rsidR="00DB7C22">
          <w:rPr>
            <w:rFonts w:ascii="仿宋" w:eastAsia="仿宋" w:hAnsi="仿宋"/>
            <w:sz w:val="32"/>
            <w:szCs w:val="32"/>
          </w:rPr>
          <w:tab/>
        </w:r>
        <w:r w:rsidR="00DB7C22">
          <w:rPr>
            <w:rFonts w:ascii="仿宋" w:eastAsia="仿宋" w:hAnsi="仿宋"/>
            <w:sz w:val="32"/>
            <w:szCs w:val="32"/>
          </w:rPr>
          <w:fldChar w:fldCharType="begin"/>
        </w:r>
        <w:r w:rsidR="00DB7C22">
          <w:rPr>
            <w:rFonts w:ascii="仿宋" w:eastAsia="仿宋" w:hAnsi="仿宋"/>
            <w:sz w:val="32"/>
            <w:szCs w:val="32"/>
          </w:rPr>
          <w:instrText xml:space="preserve"> PAGEREF _Toc485194160 \h </w:instrText>
        </w:r>
        <w:r w:rsidR="00DB7C22">
          <w:rPr>
            <w:rFonts w:ascii="仿宋" w:eastAsia="仿宋" w:hAnsi="仿宋"/>
            <w:sz w:val="32"/>
            <w:szCs w:val="32"/>
          </w:rPr>
        </w:r>
        <w:r w:rsidR="00DB7C22">
          <w:rPr>
            <w:rFonts w:ascii="仿宋" w:eastAsia="仿宋" w:hAnsi="仿宋"/>
            <w:sz w:val="32"/>
            <w:szCs w:val="32"/>
          </w:rPr>
          <w:fldChar w:fldCharType="separate"/>
        </w:r>
        <w:r w:rsidR="00DB7C22">
          <w:rPr>
            <w:rFonts w:ascii="仿宋" w:eastAsia="仿宋" w:hAnsi="仿宋"/>
            <w:sz w:val="32"/>
            <w:szCs w:val="32"/>
          </w:rPr>
          <w:t>10</w:t>
        </w:r>
        <w:r w:rsidR="00DB7C22">
          <w:rPr>
            <w:rFonts w:ascii="仿宋" w:eastAsia="仿宋" w:hAnsi="仿宋"/>
            <w:sz w:val="32"/>
            <w:szCs w:val="32"/>
          </w:rPr>
          <w:fldChar w:fldCharType="end"/>
        </w:r>
      </w:hyperlink>
    </w:p>
    <w:p w:rsidR="00606EBC" w:rsidRDefault="00DB7C22">
      <w:pPr>
        <w:rPr>
          <w:rFonts w:ascii="仿宋" w:eastAsia="仿宋" w:hAnsi="仿宋"/>
          <w:sz w:val="32"/>
          <w:szCs w:val="32"/>
        </w:rPr>
      </w:pPr>
      <w:r>
        <w:rPr>
          <w:rFonts w:ascii="仿宋" w:eastAsia="仿宋" w:hAnsi="仿宋"/>
          <w:sz w:val="32"/>
          <w:szCs w:val="32"/>
        </w:rPr>
        <w:fldChar w:fldCharType="end"/>
      </w:r>
    </w:p>
    <w:p w:rsidR="00606EBC" w:rsidRDefault="00606EBC">
      <w:pPr>
        <w:rPr>
          <w:rFonts w:ascii="仿宋" w:eastAsia="仿宋" w:hAnsi="仿宋"/>
          <w:sz w:val="32"/>
          <w:szCs w:val="32"/>
        </w:rPr>
      </w:pPr>
    </w:p>
    <w:p w:rsidR="00606EBC" w:rsidRDefault="00606EBC">
      <w:pPr>
        <w:rPr>
          <w:rFonts w:ascii="仿宋" w:eastAsia="仿宋" w:hAnsi="仿宋"/>
          <w:sz w:val="32"/>
          <w:szCs w:val="32"/>
        </w:rPr>
      </w:pPr>
    </w:p>
    <w:p w:rsidR="00606EBC" w:rsidRDefault="00606EBC">
      <w:pPr>
        <w:rPr>
          <w:rFonts w:ascii="仿宋" w:eastAsia="仿宋" w:hAnsi="仿宋"/>
          <w:sz w:val="32"/>
          <w:szCs w:val="32"/>
        </w:rPr>
      </w:pPr>
    </w:p>
    <w:p w:rsidR="00606EBC" w:rsidRDefault="00DB7C22">
      <w:pPr>
        <w:pStyle w:val="1"/>
        <w:rPr>
          <w:rFonts w:ascii="仿宋" w:eastAsia="仿宋" w:hAnsi="仿宋"/>
          <w:szCs w:val="32"/>
        </w:rPr>
      </w:pPr>
      <w:bookmarkStart w:id="0" w:name="_Toc485194146"/>
      <w:r>
        <w:rPr>
          <w:rFonts w:ascii="仿宋" w:eastAsia="仿宋" w:hAnsi="仿宋" w:hint="eastAsia"/>
          <w:szCs w:val="32"/>
        </w:rPr>
        <w:lastRenderedPageBreak/>
        <w:t>前言</w:t>
      </w:r>
      <w:bookmarkEnd w:id="0"/>
    </w:p>
    <w:p w:rsidR="00606EBC" w:rsidRDefault="00DB7C22">
      <w:pPr>
        <w:pStyle w:val="2"/>
        <w:rPr>
          <w:rFonts w:ascii="仿宋" w:eastAsia="仿宋" w:hAnsi="仿宋"/>
          <w:sz w:val="32"/>
        </w:rPr>
      </w:pPr>
      <w:bookmarkStart w:id="1" w:name="_Toc485194147"/>
      <w:r>
        <w:rPr>
          <w:rFonts w:ascii="仿宋" w:eastAsia="仿宋" w:hAnsi="仿宋" w:hint="eastAsia"/>
          <w:sz w:val="32"/>
        </w:rPr>
        <w:t>文档目的</w:t>
      </w:r>
      <w:bookmarkEnd w:id="1"/>
    </w:p>
    <w:p w:rsidR="00606EBC" w:rsidRDefault="00DB7C22">
      <w:pPr>
        <w:spacing w:line="440" w:lineRule="exact"/>
        <w:ind w:firstLine="420"/>
        <w:rPr>
          <w:rFonts w:ascii="仿宋" w:eastAsia="仿宋" w:hAnsi="仿宋"/>
          <w:sz w:val="32"/>
          <w:szCs w:val="32"/>
        </w:rPr>
      </w:pPr>
      <w:r>
        <w:rPr>
          <w:rFonts w:ascii="仿宋" w:eastAsia="仿宋" w:hAnsi="仿宋" w:hint="eastAsia"/>
          <w:sz w:val="32"/>
          <w:szCs w:val="32"/>
        </w:rPr>
        <w:t>本手册提供了浙江省政务证书助手的总体介绍、安装说明与相关操作示例，希望使用人员借助此手册能够更好地使用本产品。</w:t>
      </w:r>
    </w:p>
    <w:p w:rsidR="00606EBC" w:rsidRDefault="00DB7C22">
      <w:pPr>
        <w:pStyle w:val="2"/>
        <w:rPr>
          <w:rFonts w:ascii="仿宋" w:eastAsia="仿宋" w:hAnsi="仿宋"/>
          <w:sz w:val="32"/>
        </w:rPr>
      </w:pPr>
      <w:bookmarkStart w:id="2" w:name="_Toc485194148"/>
      <w:r>
        <w:rPr>
          <w:rFonts w:ascii="仿宋" w:eastAsia="仿宋" w:hAnsi="仿宋" w:hint="eastAsia"/>
          <w:sz w:val="32"/>
        </w:rPr>
        <w:t>文档结构</w:t>
      </w:r>
      <w:bookmarkEnd w:id="2"/>
    </w:p>
    <w:p w:rsidR="00606EBC" w:rsidRDefault="00DB7C22">
      <w:pPr>
        <w:spacing w:line="440" w:lineRule="exact"/>
        <w:ind w:firstLineChars="200" w:firstLine="640"/>
        <w:rPr>
          <w:rFonts w:ascii="仿宋" w:eastAsia="仿宋" w:hAnsi="仿宋"/>
          <w:sz w:val="32"/>
          <w:szCs w:val="32"/>
        </w:rPr>
      </w:pPr>
      <w:r>
        <w:rPr>
          <w:rFonts w:ascii="仿宋" w:eastAsia="仿宋" w:hAnsi="仿宋" w:hint="eastAsia"/>
          <w:sz w:val="32"/>
          <w:szCs w:val="32"/>
        </w:rPr>
        <w:t>本手册包括</w:t>
      </w:r>
      <w:r>
        <w:rPr>
          <w:rFonts w:ascii="仿宋" w:eastAsia="仿宋" w:hAnsi="仿宋" w:cs="TT1885o00" w:hint="eastAsia"/>
          <w:sz w:val="32"/>
          <w:szCs w:val="32"/>
        </w:rPr>
        <w:t>浙江省政务证书助手</w:t>
      </w:r>
      <w:r>
        <w:rPr>
          <w:rFonts w:ascii="仿宋" w:eastAsia="仿宋" w:hAnsi="仿宋" w:hint="eastAsia"/>
          <w:sz w:val="32"/>
          <w:szCs w:val="32"/>
        </w:rPr>
        <w:t>的总体介绍、安装说明和</w:t>
      </w:r>
      <w:r>
        <w:rPr>
          <w:rFonts w:ascii="仿宋" w:eastAsia="仿宋" w:hAnsi="仿宋"/>
          <w:sz w:val="32"/>
          <w:szCs w:val="32"/>
        </w:rPr>
        <w:t>功能</w:t>
      </w:r>
      <w:r>
        <w:rPr>
          <w:rFonts w:ascii="仿宋" w:eastAsia="仿宋" w:hAnsi="仿宋" w:hint="eastAsia"/>
          <w:sz w:val="32"/>
          <w:szCs w:val="32"/>
        </w:rPr>
        <w:t>示例三部分。</w:t>
      </w:r>
    </w:p>
    <w:p w:rsidR="00606EBC" w:rsidRDefault="00DB7C22">
      <w:pPr>
        <w:pStyle w:val="1"/>
        <w:rPr>
          <w:rFonts w:ascii="仿宋" w:eastAsia="仿宋" w:hAnsi="仿宋"/>
          <w:szCs w:val="32"/>
        </w:rPr>
      </w:pPr>
      <w:bookmarkStart w:id="3" w:name="_Toc485194149"/>
      <w:r>
        <w:rPr>
          <w:rFonts w:ascii="仿宋" w:eastAsia="仿宋" w:hAnsi="仿宋" w:hint="eastAsia"/>
          <w:szCs w:val="32"/>
        </w:rPr>
        <w:t>总体介绍</w:t>
      </w:r>
      <w:bookmarkEnd w:id="3"/>
    </w:p>
    <w:p w:rsidR="00606EBC" w:rsidRDefault="00DB7C22">
      <w:pPr>
        <w:pStyle w:val="2"/>
        <w:rPr>
          <w:rFonts w:ascii="仿宋" w:eastAsia="仿宋" w:hAnsi="仿宋"/>
          <w:sz w:val="32"/>
        </w:rPr>
      </w:pPr>
      <w:bookmarkStart w:id="4" w:name="_Toc485194150"/>
      <w:r>
        <w:rPr>
          <w:rFonts w:ascii="仿宋" w:eastAsia="仿宋" w:hAnsi="仿宋" w:hint="eastAsia"/>
          <w:sz w:val="32"/>
        </w:rPr>
        <w:t>产品概述</w:t>
      </w:r>
      <w:bookmarkEnd w:id="4"/>
    </w:p>
    <w:p w:rsidR="00606EBC" w:rsidRDefault="00DB7C22">
      <w:pPr>
        <w:spacing w:line="440" w:lineRule="exact"/>
        <w:ind w:firstLineChars="200" w:firstLine="640"/>
        <w:rPr>
          <w:rFonts w:ascii="仿宋" w:eastAsia="仿宋" w:hAnsi="仿宋"/>
          <w:sz w:val="32"/>
          <w:szCs w:val="32"/>
        </w:rPr>
      </w:pPr>
      <w:r>
        <w:rPr>
          <w:rFonts w:ascii="仿宋" w:eastAsia="仿宋" w:hAnsi="仿宋" w:hint="eastAsia"/>
          <w:sz w:val="32"/>
          <w:szCs w:val="32"/>
        </w:rPr>
        <w:t>浙江省政务证书助手是为浙江省政务数字</w:t>
      </w:r>
      <w:r>
        <w:rPr>
          <w:rFonts w:ascii="仿宋" w:eastAsia="仿宋" w:hAnsi="仿宋"/>
          <w:sz w:val="32"/>
          <w:szCs w:val="32"/>
        </w:rPr>
        <w:t>证书</w:t>
      </w:r>
      <w:r>
        <w:rPr>
          <w:rFonts w:ascii="仿宋" w:eastAsia="仿宋" w:hAnsi="仿宋" w:hint="eastAsia"/>
          <w:sz w:val="32"/>
          <w:szCs w:val="32"/>
        </w:rPr>
        <w:t>现有的服务需求开发的一个客户端软件。该客户端能够对数字证书及数字证书介质进行一系列操作解析及应用，包括USB KEY操作、证书操作、证书在线延期和介质在线解锁等功能。该客户端是数字证书用户在使用数字证书操作过程中必不可少的工具。</w:t>
      </w:r>
    </w:p>
    <w:p w:rsidR="00606EBC" w:rsidRDefault="00DB7C22">
      <w:pPr>
        <w:pStyle w:val="2"/>
        <w:rPr>
          <w:rFonts w:ascii="仿宋" w:eastAsia="仿宋" w:hAnsi="仿宋"/>
          <w:sz w:val="32"/>
        </w:rPr>
      </w:pPr>
      <w:bookmarkStart w:id="5" w:name="_Toc485194151"/>
      <w:r>
        <w:rPr>
          <w:rFonts w:ascii="仿宋" w:eastAsia="仿宋" w:hAnsi="仿宋" w:hint="eastAsia"/>
          <w:sz w:val="32"/>
        </w:rPr>
        <w:t>功能简介</w:t>
      </w:r>
      <w:bookmarkEnd w:id="5"/>
    </w:p>
    <w:p w:rsidR="00606EBC" w:rsidRDefault="00DB7C22">
      <w:pPr>
        <w:spacing w:line="440" w:lineRule="exact"/>
        <w:rPr>
          <w:rFonts w:ascii="仿宋" w:eastAsia="仿宋" w:hAnsi="仿宋"/>
          <w:sz w:val="32"/>
          <w:szCs w:val="32"/>
        </w:rPr>
      </w:pPr>
      <w:r>
        <w:rPr>
          <w:rFonts w:ascii="仿宋" w:eastAsia="仿宋" w:hAnsi="仿宋" w:hint="eastAsia"/>
          <w:sz w:val="32"/>
          <w:szCs w:val="32"/>
        </w:rPr>
        <w:t>浙江省政务证书助手包含以下功能：</w:t>
      </w:r>
    </w:p>
    <w:p w:rsidR="00606EBC" w:rsidRDefault="00DB7C22">
      <w:pPr>
        <w:numPr>
          <w:ilvl w:val="0"/>
          <w:numId w:val="2"/>
        </w:numPr>
        <w:spacing w:line="440" w:lineRule="exact"/>
        <w:ind w:leftChars="200" w:left="420"/>
        <w:rPr>
          <w:rFonts w:ascii="仿宋" w:eastAsia="仿宋" w:hAnsi="仿宋"/>
          <w:sz w:val="32"/>
          <w:szCs w:val="32"/>
        </w:rPr>
      </w:pPr>
      <w:r>
        <w:rPr>
          <w:rFonts w:ascii="仿宋" w:eastAsia="仿宋" w:hAnsi="仿宋"/>
          <w:sz w:val="32"/>
          <w:szCs w:val="32"/>
        </w:rPr>
        <w:t>介质厂商整合，支持</w:t>
      </w:r>
      <w:r>
        <w:rPr>
          <w:rFonts w:ascii="仿宋" w:eastAsia="仿宋" w:hAnsi="仿宋" w:hint="eastAsia"/>
          <w:sz w:val="32"/>
          <w:szCs w:val="32"/>
        </w:rPr>
        <w:t>RSA、SM2算法。</w:t>
      </w:r>
    </w:p>
    <w:p w:rsidR="00606EBC" w:rsidRDefault="00DB7C22">
      <w:pPr>
        <w:numPr>
          <w:ilvl w:val="0"/>
          <w:numId w:val="2"/>
        </w:numPr>
        <w:spacing w:line="440" w:lineRule="exact"/>
        <w:ind w:leftChars="200" w:left="420"/>
        <w:rPr>
          <w:rFonts w:ascii="仿宋" w:eastAsia="仿宋" w:hAnsi="仿宋"/>
          <w:sz w:val="32"/>
          <w:szCs w:val="32"/>
        </w:rPr>
      </w:pPr>
      <w:r>
        <w:rPr>
          <w:rFonts w:ascii="仿宋" w:eastAsia="仿宋" w:hAnsi="仿宋"/>
          <w:sz w:val="32"/>
          <w:szCs w:val="32"/>
        </w:rPr>
        <w:t>数字证书信息枚举</w:t>
      </w:r>
      <w:r>
        <w:rPr>
          <w:rFonts w:ascii="仿宋" w:eastAsia="仿宋" w:hAnsi="仿宋" w:hint="eastAsia"/>
          <w:sz w:val="32"/>
          <w:szCs w:val="32"/>
        </w:rPr>
        <w:t>。</w:t>
      </w:r>
    </w:p>
    <w:p w:rsidR="00606EBC" w:rsidRDefault="00DB7C22">
      <w:pPr>
        <w:numPr>
          <w:ilvl w:val="0"/>
          <w:numId w:val="2"/>
        </w:numPr>
        <w:spacing w:line="440" w:lineRule="exact"/>
        <w:ind w:leftChars="200" w:left="420"/>
        <w:rPr>
          <w:rFonts w:ascii="仿宋" w:eastAsia="仿宋" w:hAnsi="仿宋"/>
          <w:sz w:val="32"/>
          <w:szCs w:val="32"/>
        </w:rPr>
      </w:pPr>
      <w:r>
        <w:rPr>
          <w:rFonts w:ascii="仿宋" w:eastAsia="仿宋" w:hAnsi="仿宋" w:hint="eastAsia"/>
          <w:sz w:val="32"/>
          <w:szCs w:val="32"/>
        </w:rPr>
        <w:t>数字证书在线服务。</w:t>
      </w:r>
    </w:p>
    <w:p w:rsidR="00606EBC" w:rsidRDefault="00DB7C22">
      <w:pPr>
        <w:numPr>
          <w:ilvl w:val="0"/>
          <w:numId w:val="2"/>
        </w:numPr>
        <w:spacing w:line="440" w:lineRule="exact"/>
        <w:ind w:leftChars="200" w:left="420"/>
        <w:rPr>
          <w:rFonts w:ascii="仿宋" w:eastAsia="仿宋" w:hAnsi="仿宋"/>
          <w:sz w:val="32"/>
          <w:szCs w:val="32"/>
        </w:rPr>
      </w:pPr>
      <w:r>
        <w:rPr>
          <w:rFonts w:ascii="仿宋" w:eastAsia="仿宋" w:hAnsi="仿宋"/>
          <w:sz w:val="32"/>
          <w:szCs w:val="32"/>
        </w:rPr>
        <w:t>客户端自动更新</w:t>
      </w:r>
      <w:r>
        <w:rPr>
          <w:rFonts w:ascii="仿宋" w:eastAsia="仿宋" w:hAnsi="仿宋" w:hint="eastAsia"/>
          <w:sz w:val="32"/>
          <w:szCs w:val="32"/>
        </w:rPr>
        <w:t>。</w:t>
      </w:r>
    </w:p>
    <w:p w:rsidR="00606EBC" w:rsidRDefault="00DB7C22">
      <w:pPr>
        <w:pStyle w:val="2"/>
        <w:rPr>
          <w:rFonts w:ascii="仿宋" w:eastAsia="仿宋" w:hAnsi="仿宋"/>
          <w:sz w:val="32"/>
        </w:rPr>
      </w:pPr>
      <w:bookmarkStart w:id="6" w:name="_Toc485194152"/>
      <w:r>
        <w:rPr>
          <w:rFonts w:ascii="仿宋" w:eastAsia="仿宋" w:hAnsi="仿宋" w:hint="eastAsia"/>
          <w:sz w:val="32"/>
        </w:rPr>
        <w:lastRenderedPageBreak/>
        <w:t>运行环境</w:t>
      </w:r>
      <w:bookmarkEnd w:id="6"/>
    </w:p>
    <w:p w:rsidR="00606EBC" w:rsidRDefault="00DB7C22">
      <w:pPr>
        <w:spacing w:line="440" w:lineRule="exact"/>
        <w:ind w:firstLineChars="200" w:firstLine="640"/>
        <w:rPr>
          <w:rFonts w:ascii="仿宋" w:eastAsia="仿宋" w:hAnsi="仿宋"/>
          <w:sz w:val="32"/>
          <w:szCs w:val="32"/>
        </w:rPr>
      </w:pPr>
      <w:r>
        <w:rPr>
          <w:rFonts w:ascii="仿宋" w:eastAsia="仿宋" w:hAnsi="仿宋" w:hint="eastAsia"/>
          <w:sz w:val="32"/>
          <w:szCs w:val="32"/>
        </w:rPr>
        <w:t>硬盘环境：</w:t>
      </w:r>
      <w:r>
        <w:rPr>
          <w:rFonts w:ascii="仿宋" w:eastAsia="仿宋" w:hAnsi="仿宋" w:hint="eastAsia"/>
          <w:kern w:val="0"/>
          <w:sz w:val="32"/>
          <w:szCs w:val="32"/>
        </w:rPr>
        <w:t>CPU PII-233MHz 、64M内存、10MB硬盘空间及以上。</w:t>
      </w:r>
    </w:p>
    <w:p w:rsidR="00606EBC" w:rsidRDefault="00DB7C22">
      <w:pPr>
        <w:spacing w:line="440" w:lineRule="exact"/>
        <w:ind w:firstLineChars="200" w:firstLine="640"/>
        <w:rPr>
          <w:rFonts w:ascii="仿宋" w:eastAsia="仿宋" w:hAnsi="仿宋"/>
          <w:sz w:val="32"/>
          <w:szCs w:val="32"/>
        </w:rPr>
      </w:pPr>
      <w:r>
        <w:rPr>
          <w:rFonts w:ascii="仿宋" w:eastAsia="仿宋" w:hAnsi="仿宋" w:hint="eastAsia"/>
          <w:sz w:val="32"/>
          <w:szCs w:val="32"/>
        </w:rPr>
        <w:t>操作系统： Windows XP /Windows Vista / Windows7 / 8/ 8.1 / 10</w:t>
      </w:r>
      <w:r>
        <w:rPr>
          <w:rFonts w:ascii="仿宋" w:eastAsia="仿宋" w:hAnsi="仿宋"/>
          <w:sz w:val="32"/>
          <w:szCs w:val="32"/>
        </w:rPr>
        <w:t xml:space="preserve"> (32/64-bit)</w:t>
      </w:r>
    </w:p>
    <w:p w:rsidR="00606EBC" w:rsidRDefault="00DB7C22">
      <w:pPr>
        <w:pStyle w:val="1"/>
        <w:rPr>
          <w:rFonts w:ascii="仿宋" w:eastAsia="仿宋" w:hAnsi="仿宋"/>
          <w:szCs w:val="32"/>
        </w:rPr>
      </w:pPr>
      <w:bookmarkStart w:id="7" w:name="_Toc485194153"/>
      <w:r>
        <w:rPr>
          <w:rFonts w:ascii="仿宋" w:eastAsia="仿宋" w:hAnsi="仿宋" w:hint="eastAsia"/>
          <w:szCs w:val="32"/>
        </w:rPr>
        <w:t>安装说明</w:t>
      </w:r>
      <w:bookmarkEnd w:id="7"/>
    </w:p>
    <w:p w:rsidR="00606EBC" w:rsidRDefault="00DB7C22">
      <w:pPr>
        <w:numPr>
          <w:ilvl w:val="0"/>
          <w:numId w:val="3"/>
        </w:numPr>
        <w:rPr>
          <w:rFonts w:ascii="仿宋" w:eastAsia="仿宋" w:hAnsi="仿宋"/>
          <w:sz w:val="32"/>
          <w:szCs w:val="32"/>
        </w:rPr>
      </w:pPr>
      <w:r>
        <w:rPr>
          <w:rFonts w:ascii="仿宋" w:eastAsia="仿宋" w:hAnsi="仿宋" w:hint="eastAsia"/>
          <w:sz w:val="32"/>
          <w:szCs w:val="32"/>
        </w:rPr>
        <w:t>双击点开</w:t>
      </w:r>
      <w:r>
        <w:rPr>
          <w:rFonts w:ascii="仿宋" w:eastAsia="仿宋" w:hAnsi="仿宋"/>
          <w:sz w:val="32"/>
          <w:szCs w:val="32"/>
        </w:rPr>
        <w:t>安装包</w:t>
      </w:r>
      <w:r>
        <w:rPr>
          <w:rFonts w:ascii="仿宋" w:eastAsia="仿宋" w:hAnsi="仿宋" w:hint="eastAsia"/>
          <w:sz w:val="32"/>
          <w:szCs w:val="32"/>
        </w:rPr>
        <w:t>“</w:t>
      </w:r>
      <w:r w:rsidRPr="00DB7C22">
        <w:rPr>
          <w:rFonts w:ascii="仿宋" w:eastAsia="仿宋" w:hAnsi="仿宋"/>
          <w:sz w:val="32"/>
          <w:szCs w:val="32"/>
        </w:rPr>
        <w:t>ZWCA CMT V.1.0.13.0</w:t>
      </w:r>
      <w:r>
        <w:rPr>
          <w:rFonts w:ascii="仿宋" w:eastAsia="仿宋" w:hAnsi="仿宋" w:hint="eastAsia"/>
          <w:sz w:val="32"/>
          <w:szCs w:val="32"/>
        </w:rPr>
        <w:t>”，运行</w:t>
      </w:r>
      <w:proofErr w:type="gramStart"/>
      <w:r>
        <w:rPr>
          <w:rFonts w:ascii="仿宋" w:eastAsia="仿宋" w:hAnsi="仿宋" w:hint="eastAsia"/>
          <w:sz w:val="32"/>
          <w:szCs w:val="32"/>
        </w:rPr>
        <w:t>后如下</w:t>
      </w:r>
      <w:proofErr w:type="gramEnd"/>
      <w:r>
        <w:rPr>
          <w:rFonts w:ascii="仿宋" w:eastAsia="仿宋" w:hAnsi="仿宋" w:hint="eastAsia"/>
          <w:sz w:val="32"/>
          <w:szCs w:val="32"/>
        </w:rPr>
        <w:t>图：</w:t>
      </w:r>
    </w:p>
    <w:p w:rsidR="00606EBC" w:rsidRDefault="00DB7C22" w:rsidP="00CC67C3">
      <w:pPr>
        <w:widowControl/>
        <w:jc w:val="center"/>
        <w:rPr>
          <w:rFonts w:ascii="仿宋" w:eastAsia="仿宋" w:hAnsi="仿宋"/>
          <w:sz w:val="32"/>
          <w:szCs w:val="32"/>
        </w:rPr>
      </w:pPr>
      <w:r>
        <w:rPr>
          <w:noProof/>
        </w:rPr>
        <w:drawing>
          <wp:inline distT="0" distB="0" distL="0" distR="0" wp14:anchorId="479B8C7E" wp14:editId="1F1A5F95">
            <wp:extent cx="1085714" cy="1409524"/>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5714" cy="1409524"/>
                    </a:xfrm>
                    <a:prstGeom prst="rect">
                      <a:avLst/>
                    </a:prstGeom>
                  </pic:spPr>
                </pic:pic>
              </a:graphicData>
            </a:graphic>
          </wp:inline>
        </w:drawing>
      </w:r>
    </w:p>
    <w:p w:rsidR="00606EBC" w:rsidRDefault="00DB7C22">
      <w:pPr>
        <w:numPr>
          <w:ilvl w:val="0"/>
          <w:numId w:val="3"/>
        </w:numPr>
        <w:rPr>
          <w:rFonts w:ascii="仿宋" w:eastAsia="仿宋" w:hAnsi="仿宋"/>
          <w:sz w:val="32"/>
          <w:szCs w:val="32"/>
        </w:rPr>
      </w:pPr>
      <w:r>
        <w:rPr>
          <w:rFonts w:ascii="仿宋" w:eastAsia="仿宋" w:hAnsi="仿宋" w:hint="eastAsia"/>
          <w:sz w:val="32"/>
          <w:szCs w:val="32"/>
        </w:rPr>
        <w:t>选择语言</w:t>
      </w:r>
      <w:r>
        <w:rPr>
          <w:rFonts w:ascii="仿宋" w:eastAsia="仿宋" w:hAnsi="仿宋"/>
          <w:sz w:val="32"/>
          <w:szCs w:val="32"/>
        </w:rPr>
        <w:t>后，点击确认</w:t>
      </w:r>
      <w:r>
        <w:rPr>
          <w:rFonts w:ascii="仿宋" w:eastAsia="仿宋" w:hAnsi="仿宋" w:hint="eastAsia"/>
          <w:sz w:val="32"/>
          <w:szCs w:val="32"/>
        </w:rPr>
        <w:t>，如下图：</w:t>
      </w:r>
    </w:p>
    <w:p w:rsidR="00606EBC" w:rsidRDefault="00DB7C22" w:rsidP="00CC67C3">
      <w:pPr>
        <w:jc w:val="center"/>
        <w:rPr>
          <w:rFonts w:ascii="仿宋" w:eastAsia="仿宋" w:hAnsi="仿宋"/>
          <w:sz w:val="32"/>
          <w:szCs w:val="32"/>
        </w:rPr>
      </w:pPr>
      <w:r>
        <w:rPr>
          <w:noProof/>
        </w:rPr>
        <w:drawing>
          <wp:inline distT="0" distB="0" distL="0" distR="0" wp14:anchorId="39D45FB1" wp14:editId="53A08048">
            <wp:extent cx="4285714" cy="2257143"/>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5714" cy="2257143"/>
                    </a:xfrm>
                    <a:prstGeom prst="rect">
                      <a:avLst/>
                    </a:prstGeom>
                  </pic:spPr>
                </pic:pic>
              </a:graphicData>
            </a:graphic>
          </wp:inline>
        </w:drawing>
      </w:r>
    </w:p>
    <w:p w:rsidR="00606EBC" w:rsidRDefault="00DB7C22">
      <w:pPr>
        <w:numPr>
          <w:ilvl w:val="0"/>
          <w:numId w:val="3"/>
        </w:numPr>
        <w:rPr>
          <w:rFonts w:ascii="仿宋" w:eastAsia="仿宋" w:hAnsi="仿宋"/>
          <w:sz w:val="32"/>
          <w:szCs w:val="32"/>
        </w:rPr>
      </w:pPr>
      <w:r>
        <w:rPr>
          <w:rFonts w:ascii="仿宋" w:eastAsia="仿宋" w:hAnsi="仿宋" w:hint="eastAsia"/>
          <w:sz w:val="32"/>
          <w:szCs w:val="32"/>
        </w:rPr>
        <w:t>点击下一步，如下图：</w:t>
      </w:r>
    </w:p>
    <w:p w:rsidR="00606EBC" w:rsidRDefault="00DB7C22" w:rsidP="003624D6">
      <w:pPr>
        <w:widowControl/>
        <w:jc w:val="center"/>
        <w:rPr>
          <w:rFonts w:ascii="仿宋" w:eastAsia="仿宋" w:hAnsi="仿宋"/>
          <w:sz w:val="32"/>
          <w:szCs w:val="32"/>
        </w:rPr>
      </w:pPr>
      <w:r>
        <w:rPr>
          <w:noProof/>
        </w:rPr>
        <w:lastRenderedPageBreak/>
        <w:drawing>
          <wp:inline distT="0" distB="0" distL="0" distR="0" wp14:anchorId="679A3963" wp14:editId="29DA3156">
            <wp:extent cx="5278120" cy="3756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3756025"/>
                    </a:xfrm>
                    <a:prstGeom prst="rect">
                      <a:avLst/>
                    </a:prstGeom>
                  </pic:spPr>
                </pic:pic>
              </a:graphicData>
            </a:graphic>
          </wp:inline>
        </w:drawing>
      </w:r>
    </w:p>
    <w:p w:rsidR="00606EBC" w:rsidRDefault="00DB7C22">
      <w:pPr>
        <w:numPr>
          <w:ilvl w:val="0"/>
          <w:numId w:val="3"/>
        </w:numPr>
        <w:rPr>
          <w:rFonts w:ascii="仿宋" w:eastAsia="仿宋" w:hAnsi="仿宋"/>
          <w:sz w:val="32"/>
          <w:szCs w:val="32"/>
        </w:rPr>
      </w:pPr>
      <w:r>
        <w:rPr>
          <w:rFonts w:ascii="仿宋" w:eastAsia="仿宋" w:hAnsi="仿宋" w:hint="eastAsia"/>
          <w:sz w:val="32"/>
          <w:szCs w:val="32"/>
        </w:rPr>
        <w:t>点击“安装”，如下图：</w:t>
      </w:r>
    </w:p>
    <w:p w:rsidR="00606EBC" w:rsidRDefault="00DB7C22" w:rsidP="003624D6">
      <w:pPr>
        <w:jc w:val="center"/>
        <w:rPr>
          <w:rFonts w:ascii="仿宋" w:eastAsia="仿宋" w:hAnsi="仿宋"/>
          <w:sz w:val="32"/>
          <w:szCs w:val="32"/>
        </w:rPr>
      </w:pPr>
      <w:r>
        <w:rPr>
          <w:noProof/>
        </w:rPr>
        <w:drawing>
          <wp:inline distT="0" distB="0" distL="0" distR="0" wp14:anchorId="5210C4FF" wp14:editId="0F7DD387">
            <wp:extent cx="5278120" cy="3756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3756025"/>
                    </a:xfrm>
                    <a:prstGeom prst="rect">
                      <a:avLst/>
                    </a:prstGeom>
                  </pic:spPr>
                </pic:pic>
              </a:graphicData>
            </a:graphic>
          </wp:inline>
        </w:drawing>
      </w:r>
    </w:p>
    <w:p w:rsidR="00606EBC" w:rsidRDefault="00DB7C22">
      <w:pPr>
        <w:numPr>
          <w:ilvl w:val="0"/>
          <w:numId w:val="3"/>
        </w:numPr>
        <w:rPr>
          <w:rFonts w:ascii="仿宋" w:eastAsia="仿宋" w:hAnsi="仿宋"/>
          <w:sz w:val="32"/>
          <w:szCs w:val="32"/>
        </w:rPr>
      </w:pPr>
      <w:r>
        <w:rPr>
          <w:rFonts w:ascii="仿宋" w:eastAsia="仿宋" w:hAnsi="仿宋" w:hint="eastAsia"/>
          <w:sz w:val="32"/>
          <w:szCs w:val="32"/>
        </w:rPr>
        <w:t>等待安装</w:t>
      </w:r>
      <w:r>
        <w:rPr>
          <w:rFonts w:ascii="仿宋" w:eastAsia="仿宋" w:hAnsi="仿宋"/>
          <w:sz w:val="32"/>
          <w:szCs w:val="32"/>
        </w:rPr>
        <w:t>，如下图：</w:t>
      </w:r>
    </w:p>
    <w:p w:rsidR="00606EBC" w:rsidRDefault="00393228" w:rsidP="003624D6">
      <w:pPr>
        <w:jc w:val="center"/>
        <w:rPr>
          <w:rFonts w:ascii="仿宋" w:eastAsia="仿宋" w:hAnsi="仿宋"/>
          <w:sz w:val="32"/>
          <w:szCs w:val="32"/>
        </w:rPr>
      </w:pPr>
      <w:r>
        <w:rPr>
          <w:noProof/>
        </w:rPr>
        <w:lastRenderedPageBreak/>
        <w:drawing>
          <wp:inline distT="0" distB="0" distL="0" distR="0" wp14:anchorId="2E97A31C" wp14:editId="478A8C55">
            <wp:extent cx="5278120" cy="37560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3756025"/>
                    </a:xfrm>
                    <a:prstGeom prst="rect">
                      <a:avLst/>
                    </a:prstGeom>
                  </pic:spPr>
                </pic:pic>
              </a:graphicData>
            </a:graphic>
          </wp:inline>
        </w:drawing>
      </w:r>
    </w:p>
    <w:p w:rsidR="00606EBC" w:rsidRDefault="00DB7C22">
      <w:pPr>
        <w:numPr>
          <w:ilvl w:val="0"/>
          <w:numId w:val="3"/>
        </w:numPr>
        <w:rPr>
          <w:rFonts w:ascii="仿宋" w:eastAsia="仿宋" w:hAnsi="仿宋"/>
          <w:sz w:val="32"/>
          <w:szCs w:val="32"/>
        </w:rPr>
      </w:pPr>
      <w:r>
        <w:rPr>
          <w:rFonts w:ascii="仿宋" w:eastAsia="仿宋" w:hAnsi="仿宋" w:hint="eastAsia"/>
          <w:sz w:val="32"/>
          <w:szCs w:val="32"/>
        </w:rPr>
        <w:t>点击“完成”，</w:t>
      </w:r>
      <w:r>
        <w:rPr>
          <w:rFonts w:ascii="仿宋" w:eastAsia="仿宋" w:hAnsi="仿宋"/>
          <w:sz w:val="32"/>
          <w:szCs w:val="32"/>
        </w:rPr>
        <w:t>完成</w:t>
      </w:r>
      <w:r>
        <w:rPr>
          <w:rFonts w:ascii="仿宋" w:eastAsia="仿宋" w:hAnsi="仿宋" w:hint="eastAsia"/>
          <w:sz w:val="32"/>
          <w:szCs w:val="32"/>
        </w:rPr>
        <w:t>ZJCA 证书助手政务版V1.0 的</w:t>
      </w:r>
      <w:r>
        <w:rPr>
          <w:rFonts w:ascii="仿宋" w:eastAsia="仿宋" w:hAnsi="仿宋"/>
          <w:sz w:val="32"/>
          <w:szCs w:val="32"/>
        </w:rPr>
        <w:t>安装</w:t>
      </w:r>
      <w:r>
        <w:rPr>
          <w:rFonts w:ascii="仿宋" w:eastAsia="仿宋" w:hAnsi="仿宋" w:hint="eastAsia"/>
          <w:sz w:val="32"/>
          <w:szCs w:val="32"/>
        </w:rPr>
        <w:t>，</w:t>
      </w:r>
      <w:r>
        <w:rPr>
          <w:rFonts w:ascii="仿宋" w:eastAsia="仿宋" w:hAnsi="仿宋"/>
          <w:sz w:val="32"/>
          <w:szCs w:val="32"/>
        </w:rPr>
        <w:t>如下图：</w:t>
      </w:r>
    </w:p>
    <w:p w:rsidR="00606EBC" w:rsidRDefault="00393228" w:rsidP="003624D6">
      <w:pPr>
        <w:jc w:val="center"/>
        <w:rPr>
          <w:rFonts w:ascii="仿宋" w:eastAsia="仿宋" w:hAnsi="仿宋"/>
          <w:sz w:val="32"/>
          <w:szCs w:val="32"/>
        </w:rPr>
      </w:pPr>
      <w:r>
        <w:rPr>
          <w:noProof/>
        </w:rPr>
        <w:drawing>
          <wp:inline distT="0" distB="0" distL="0" distR="0" wp14:anchorId="1EE725BB" wp14:editId="0129AD64">
            <wp:extent cx="5278120" cy="3756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756025"/>
                    </a:xfrm>
                    <a:prstGeom prst="rect">
                      <a:avLst/>
                    </a:prstGeom>
                  </pic:spPr>
                </pic:pic>
              </a:graphicData>
            </a:graphic>
          </wp:inline>
        </w:drawing>
      </w:r>
    </w:p>
    <w:p w:rsidR="00606EBC" w:rsidRDefault="00DB7C22">
      <w:pPr>
        <w:pStyle w:val="1"/>
        <w:rPr>
          <w:rFonts w:ascii="仿宋" w:eastAsia="仿宋" w:hAnsi="仿宋"/>
          <w:szCs w:val="32"/>
        </w:rPr>
      </w:pPr>
      <w:bookmarkStart w:id="8" w:name="_Toc485194154"/>
      <w:r>
        <w:rPr>
          <w:rFonts w:ascii="仿宋" w:eastAsia="仿宋" w:hAnsi="仿宋" w:hint="eastAsia"/>
          <w:szCs w:val="32"/>
        </w:rPr>
        <w:lastRenderedPageBreak/>
        <w:t>功能</w:t>
      </w:r>
      <w:r>
        <w:rPr>
          <w:rFonts w:ascii="仿宋" w:eastAsia="仿宋" w:hAnsi="仿宋"/>
          <w:szCs w:val="32"/>
        </w:rPr>
        <w:t>示例</w:t>
      </w:r>
      <w:bookmarkEnd w:id="8"/>
    </w:p>
    <w:p w:rsidR="00606EBC" w:rsidRDefault="00DB7C22">
      <w:pPr>
        <w:pStyle w:val="2"/>
        <w:rPr>
          <w:rFonts w:ascii="仿宋" w:eastAsia="仿宋" w:hAnsi="仿宋"/>
          <w:sz w:val="32"/>
        </w:rPr>
      </w:pPr>
      <w:bookmarkStart w:id="9" w:name="_Toc485194155"/>
      <w:r>
        <w:rPr>
          <w:rFonts w:ascii="仿宋" w:eastAsia="仿宋" w:hAnsi="仿宋" w:hint="eastAsia"/>
          <w:sz w:val="32"/>
        </w:rPr>
        <w:t>软件界面</w:t>
      </w:r>
      <w:bookmarkEnd w:id="9"/>
    </w:p>
    <w:p w:rsidR="00606EBC" w:rsidRDefault="00393228" w:rsidP="003624D6">
      <w:pPr>
        <w:jc w:val="center"/>
        <w:rPr>
          <w:rFonts w:ascii="仿宋" w:eastAsia="仿宋" w:hAnsi="仿宋"/>
          <w:sz w:val="32"/>
          <w:szCs w:val="32"/>
        </w:rPr>
      </w:pPr>
      <w:r>
        <w:rPr>
          <w:noProof/>
        </w:rPr>
        <w:drawing>
          <wp:inline distT="0" distB="0" distL="0" distR="0" wp14:anchorId="66936BED" wp14:editId="792A35CB">
            <wp:extent cx="5104762" cy="3200000"/>
            <wp:effectExtent l="0" t="0" r="12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4762" cy="3200000"/>
                    </a:xfrm>
                    <a:prstGeom prst="rect">
                      <a:avLst/>
                    </a:prstGeom>
                  </pic:spPr>
                </pic:pic>
              </a:graphicData>
            </a:graphic>
          </wp:inline>
        </w:drawing>
      </w:r>
    </w:p>
    <w:p w:rsidR="00606EBC" w:rsidRDefault="00DB7C22">
      <w:pPr>
        <w:pStyle w:val="2"/>
        <w:rPr>
          <w:rFonts w:ascii="仿宋" w:eastAsia="仿宋" w:hAnsi="仿宋"/>
          <w:sz w:val="32"/>
        </w:rPr>
      </w:pPr>
      <w:bookmarkStart w:id="10" w:name="_Toc485194156"/>
      <w:r>
        <w:rPr>
          <w:rFonts w:ascii="仿宋" w:eastAsia="仿宋" w:hAnsi="仿宋"/>
          <w:sz w:val="32"/>
        </w:rPr>
        <w:t>介质</w:t>
      </w:r>
      <w:r>
        <w:rPr>
          <w:rFonts w:ascii="仿宋" w:eastAsia="仿宋" w:hAnsi="仿宋" w:hint="eastAsia"/>
          <w:sz w:val="32"/>
        </w:rPr>
        <w:t>及</w:t>
      </w:r>
      <w:r>
        <w:rPr>
          <w:rFonts w:ascii="仿宋" w:eastAsia="仿宋" w:hAnsi="仿宋"/>
          <w:sz w:val="32"/>
        </w:rPr>
        <w:t>证书识别</w:t>
      </w:r>
      <w:bookmarkEnd w:id="10"/>
    </w:p>
    <w:p w:rsidR="00606EBC" w:rsidRDefault="00DB7C22">
      <w:pPr>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 xml:space="preserve"> 插入介质后，如下图：</w:t>
      </w:r>
    </w:p>
    <w:p w:rsidR="00606EBC" w:rsidRDefault="00393228" w:rsidP="003624D6">
      <w:pPr>
        <w:jc w:val="center"/>
        <w:rPr>
          <w:rFonts w:ascii="仿宋" w:eastAsia="仿宋" w:hAnsi="仿宋"/>
          <w:sz w:val="32"/>
          <w:szCs w:val="32"/>
        </w:rPr>
      </w:pPr>
      <w:r>
        <w:rPr>
          <w:noProof/>
        </w:rPr>
        <w:lastRenderedPageBreak/>
        <w:drawing>
          <wp:inline distT="0" distB="0" distL="0" distR="0" wp14:anchorId="4C7B8CF0" wp14:editId="735F00E3">
            <wp:extent cx="5104762" cy="3200000"/>
            <wp:effectExtent l="0" t="0" r="127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4762" cy="3200000"/>
                    </a:xfrm>
                    <a:prstGeom prst="rect">
                      <a:avLst/>
                    </a:prstGeom>
                  </pic:spPr>
                </pic:pic>
              </a:graphicData>
            </a:graphic>
          </wp:inline>
        </w:drawing>
      </w:r>
    </w:p>
    <w:p w:rsidR="00606EBC" w:rsidRDefault="00DB7C22">
      <w:pPr>
        <w:pStyle w:val="2"/>
        <w:rPr>
          <w:rFonts w:ascii="仿宋" w:eastAsia="仿宋" w:hAnsi="仿宋"/>
          <w:sz w:val="32"/>
        </w:rPr>
      </w:pPr>
      <w:bookmarkStart w:id="11" w:name="_Toc485194157"/>
      <w:r>
        <w:rPr>
          <w:rFonts w:ascii="仿宋" w:eastAsia="仿宋" w:hAnsi="仿宋"/>
          <w:sz w:val="32"/>
        </w:rPr>
        <w:t>修改密码</w:t>
      </w:r>
      <w:bookmarkEnd w:id="11"/>
    </w:p>
    <w:p w:rsidR="00606EBC" w:rsidRDefault="00DB7C22">
      <w:pPr>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 xml:space="preserve"> 点击修改</w:t>
      </w:r>
      <w:r>
        <w:rPr>
          <w:rFonts w:ascii="仿宋" w:eastAsia="仿宋" w:hAnsi="仿宋" w:hint="eastAsia"/>
          <w:sz w:val="32"/>
          <w:szCs w:val="32"/>
        </w:rPr>
        <w:t>PIN</w:t>
      </w:r>
      <w:r>
        <w:rPr>
          <w:rFonts w:ascii="仿宋" w:eastAsia="仿宋" w:hAnsi="仿宋"/>
          <w:sz w:val="32"/>
          <w:szCs w:val="32"/>
        </w:rPr>
        <w:t>码，</w:t>
      </w:r>
      <w:r w:rsidR="00915E99">
        <w:rPr>
          <w:rFonts w:ascii="仿宋" w:eastAsia="仿宋" w:hAnsi="仿宋"/>
          <w:sz w:val="32"/>
          <w:szCs w:val="32"/>
        </w:rPr>
        <w:t>初始密码</w:t>
      </w:r>
      <w:r w:rsidR="00915E99">
        <w:rPr>
          <w:rFonts w:ascii="仿宋" w:eastAsia="仿宋" w:hAnsi="仿宋" w:hint="eastAsia"/>
          <w:sz w:val="32"/>
          <w:szCs w:val="32"/>
        </w:rPr>
        <w:t>6个1，</w:t>
      </w:r>
      <w:bookmarkStart w:id="12" w:name="_GoBack"/>
      <w:bookmarkEnd w:id="12"/>
      <w:r>
        <w:rPr>
          <w:rFonts w:ascii="仿宋" w:eastAsia="仿宋" w:hAnsi="仿宋"/>
          <w:sz w:val="32"/>
          <w:szCs w:val="32"/>
        </w:rPr>
        <w:t>如下图：</w:t>
      </w:r>
    </w:p>
    <w:p w:rsidR="00606EBC" w:rsidRDefault="00393228" w:rsidP="003624D6">
      <w:pPr>
        <w:jc w:val="center"/>
        <w:rPr>
          <w:rFonts w:ascii="仿宋" w:eastAsia="仿宋" w:hAnsi="仿宋"/>
          <w:sz w:val="32"/>
          <w:szCs w:val="32"/>
        </w:rPr>
      </w:pPr>
      <w:r>
        <w:rPr>
          <w:noProof/>
        </w:rPr>
        <w:drawing>
          <wp:inline distT="0" distB="0" distL="0" distR="0" wp14:anchorId="25C173D9" wp14:editId="76B6BF80">
            <wp:extent cx="5104762" cy="3200000"/>
            <wp:effectExtent l="0" t="0" r="127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4762" cy="3200000"/>
                    </a:xfrm>
                    <a:prstGeom prst="rect">
                      <a:avLst/>
                    </a:prstGeom>
                  </pic:spPr>
                </pic:pic>
              </a:graphicData>
            </a:graphic>
          </wp:inline>
        </w:drawing>
      </w:r>
    </w:p>
    <w:p w:rsidR="00606EBC" w:rsidRDefault="00DB7C22">
      <w:pPr>
        <w:numPr>
          <w:ilvl w:val="0"/>
          <w:numId w:val="4"/>
        </w:numPr>
        <w:rPr>
          <w:rFonts w:ascii="仿宋" w:eastAsia="仿宋" w:hAnsi="仿宋"/>
          <w:sz w:val="32"/>
          <w:szCs w:val="32"/>
        </w:rPr>
      </w:pPr>
      <w:r>
        <w:rPr>
          <w:rFonts w:ascii="仿宋" w:eastAsia="仿宋" w:hAnsi="仿宋"/>
          <w:sz w:val="32"/>
          <w:szCs w:val="32"/>
        </w:rPr>
        <w:t>输入旧</w:t>
      </w:r>
      <w:r>
        <w:rPr>
          <w:rFonts w:ascii="仿宋" w:eastAsia="仿宋" w:hAnsi="仿宋" w:hint="eastAsia"/>
          <w:sz w:val="32"/>
          <w:szCs w:val="32"/>
        </w:rPr>
        <w:t>PIN</w:t>
      </w:r>
      <w:r>
        <w:rPr>
          <w:rFonts w:ascii="仿宋" w:eastAsia="仿宋" w:hAnsi="仿宋"/>
          <w:sz w:val="32"/>
          <w:szCs w:val="32"/>
        </w:rPr>
        <w:t>码和新</w:t>
      </w:r>
      <w:r>
        <w:rPr>
          <w:rFonts w:ascii="仿宋" w:eastAsia="仿宋" w:hAnsi="仿宋" w:hint="eastAsia"/>
          <w:sz w:val="32"/>
          <w:szCs w:val="32"/>
        </w:rPr>
        <w:t>PIN</w:t>
      </w:r>
      <w:r>
        <w:rPr>
          <w:rFonts w:ascii="仿宋" w:eastAsia="仿宋" w:hAnsi="仿宋"/>
          <w:sz w:val="32"/>
          <w:szCs w:val="32"/>
        </w:rPr>
        <w:t>码后，点击“修改”即可完成，用户有义务</w:t>
      </w:r>
      <w:r>
        <w:rPr>
          <w:rFonts w:ascii="仿宋" w:eastAsia="仿宋" w:hAnsi="仿宋" w:hint="eastAsia"/>
          <w:sz w:val="32"/>
          <w:szCs w:val="32"/>
        </w:rPr>
        <w:t>妥善保密</w:t>
      </w:r>
      <w:r>
        <w:rPr>
          <w:rFonts w:ascii="仿宋" w:eastAsia="仿宋" w:hAnsi="仿宋"/>
          <w:sz w:val="32"/>
          <w:szCs w:val="32"/>
        </w:rPr>
        <w:t>自己的</w:t>
      </w:r>
      <w:r>
        <w:rPr>
          <w:rFonts w:ascii="仿宋" w:eastAsia="仿宋" w:hAnsi="仿宋" w:hint="eastAsia"/>
          <w:sz w:val="32"/>
          <w:szCs w:val="32"/>
        </w:rPr>
        <w:t>证书</w:t>
      </w:r>
      <w:r>
        <w:rPr>
          <w:rFonts w:ascii="仿宋" w:eastAsia="仿宋" w:hAnsi="仿宋"/>
          <w:sz w:val="32"/>
          <w:szCs w:val="32"/>
        </w:rPr>
        <w:t>介质</w:t>
      </w:r>
      <w:r>
        <w:rPr>
          <w:rFonts w:ascii="仿宋" w:eastAsia="仿宋" w:hAnsi="仿宋" w:hint="eastAsia"/>
          <w:sz w:val="32"/>
          <w:szCs w:val="32"/>
        </w:rPr>
        <w:t>PIN</w:t>
      </w:r>
      <w:r>
        <w:rPr>
          <w:rFonts w:ascii="仿宋" w:eastAsia="仿宋" w:hAnsi="仿宋"/>
          <w:sz w:val="32"/>
          <w:szCs w:val="32"/>
        </w:rPr>
        <w:t>码，如下图：</w:t>
      </w:r>
    </w:p>
    <w:p w:rsidR="00606EBC" w:rsidRDefault="00393228" w:rsidP="003624D6">
      <w:pPr>
        <w:jc w:val="center"/>
        <w:rPr>
          <w:rFonts w:ascii="仿宋" w:eastAsia="仿宋" w:hAnsi="仿宋"/>
          <w:sz w:val="32"/>
          <w:szCs w:val="32"/>
        </w:rPr>
      </w:pPr>
      <w:r>
        <w:rPr>
          <w:noProof/>
        </w:rPr>
        <w:lastRenderedPageBreak/>
        <w:drawing>
          <wp:inline distT="0" distB="0" distL="0" distR="0" wp14:anchorId="5B2ECC52" wp14:editId="66BED143">
            <wp:extent cx="5104762" cy="3200000"/>
            <wp:effectExtent l="0" t="0" r="127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4762" cy="3200000"/>
                    </a:xfrm>
                    <a:prstGeom prst="rect">
                      <a:avLst/>
                    </a:prstGeom>
                  </pic:spPr>
                </pic:pic>
              </a:graphicData>
            </a:graphic>
          </wp:inline>
        </w:drawing>
      </w:r>
    </w:p>
    <w:p w:rsidR="00606EBC" w:rsidRDefault="00DB7C22">
      <w:pPr>
        <w:rPr>
          <w:rFonts w:ascii="仿宋" w:eastAsia="仿宋" w:hAnsi="仿宋"/>
          <w:b/>
          <w:bCs/>
          <w:color w:val="0000FF"/>
          <w:sz w:val="32"/>
          <w:szCs w:val="32"/>
        </w:rPr>
      </w:pPr>
      <w:r>
        <w:rPr>
          <w:rFonts w:ascii="仿宋" w:eastAsia="仿宋" w:hAnsi="仿宋"/>
          <w:b/>
          <w:bCs/>
          <w:color w:val="0000FF"/>
          <w:sz w:val="32"/>
          <w:szCs w:val="32"/>
        </w:rPr>
        <w:t>修改</w:t>
      </w:r>
      <w:r>
        <w:rPr>
          <w:rFonts w:ascii="仿宋" w:eastAsia="仿宋" w:hAnsi="仿宋" w:hint="eastAsia"/>
          <w:b/>
          <w:bCs/>
          <w:color w:val="0000FF"/>
          <w:sz w:val="32"/>
          <w:szCs w:val="32"/>
        </w:rPr>
        <w:t>PIN</w:t>
      </w:r>
      <w:r>
        <w:rPr>
          <w:rFonts w:ascii="仿宋" w:eastAsia="仿宋" w:hAnsi="仿宋"/>
          <w:b/>
          <w:bCs/>
          <w:color w:val="0000FF"/>
          <w:sz w:val="32"/>
          <w:szCs w:val="32"/>
        </w:rPr>
        <w:t>码后，需要插拔介质才能生效。</w:t>
      </w:r>
    </w:p>
    <w:p w:rsidR="00606EBC" w:rsidRDefault="00DB7C22">
      <w:pPr>
        <w:pStyle w:val="2"/>
        <w:rPr>
          <w:rFonts w:ascii="仿宋" w:eastAsia="仿宋" w:hAnsi="仿宋"/>
          <w:sz w:val="32"/>
        </w:rPr>
      </w:pPr>
      <w:bookmarkStart w:id="13" w:name="_Toc485194158"/>
      <w:r>
        <w:rPr>
          <w:rFonts w:ascii="仿宋" w:eastAsia="仿宋" w:hAnsi="仿宋" w:hint="eastAsia"/>
          <w:sz w:val="32"/>
        </w:rPr>
        <w:t>证书查看</w:t>
      </w:r>
      <w:bookmarkEnd w:id="13"/>
    </w:p>
    <w:p w:rsidR="00606EBC" w:rsidRDefault="00DB7C22">
      <w:pPr>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 xml:space="preserve"> 点击“查看”，查看当前证书信息，如下图：</w:t>
      </w:r>
    </w:p>
    <w:p w:rsidR="00606EBC" w:rsidRDefault="00DB7C22" w:rsidP="003624D6">
      <w:pPr>
        <w:jc w:val="center"/>
        <w:rPr>
          <w:rFonts w:ascii="仿宋" w:eastAsia="仿宋" w:hAnsi="仿宋"/>
          <w:sz w:val="32"/>
          <w:szCs w:val="32"/>
        </w:rPr>
      </w:pPr>
      <w:r>
        <w:rPr>
          <w:rFonts w:ascii="仿宋" w:eastAsia="仿宋" w:hAnsi="仿宋"/>
          <w:noProof/>
          <w:sz w:val="32"/>
          <w:szCs w:val="32"/>
        </w:rPr>
        <w:lastRenderedPageBreak/>
        <w:drawing>
          <wp:inline distT="0" distB="0" distL="114300" distR="114300">
            <wp:extent cx="3895090" cy="4533265"/>
            <wp:effectExtent l="0" t="0" r="10160" b="63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0"/>
                    <a:stretch>
                      <a:fillRect/>
                    </a:stretch>
                  </pic:blipFill>
                  <pic:spPr>
                    <a:xfrm>
                      <a:off x="0" y="0"/>
                      <a:ext cx="3895090" cy="4533265"/>
                    </a:xfrm>
                    <a:prstGeom prst="rect">
                      <a:avLst/>
                    </a:prstGeom>
                    <a:noFill/>
                    <a:ln w="9525">
                      <a:noFill/>
                    </a:ln>
                  </pic:spPr>
                </pic:pic>
              </a:graphicData>
            </a:graphic>
          </wp:inline>
        </w:drawing>
      </w:r>
    </w:p>
    <w:p w:rsidR="00606EBC" w:rsidRDefault="00DB7C22">
      <w:pPr>
        <w:rPr>
          <w:rFonts w:ascii="仿宋" w:eastAsia="仿宋" w:hAnsi="仿宋"/>
          <w:b/>
          <w:bCs/>
          <w:color w:val="0000FF"/>
          <w:sz w:val="32"/>
          <w:szCs w:val="32"/>
        </w:rPr>
      </w:pPr>
      <w:r>
        <w:rPr>
          <w:rFonts w:ascii="仿宋" w:eastAsia="仿宋" w:hAnsi="仿宋" w:hint="eastAsia"/>
          <w:b/>
          <w:bCs/>
          <w:color w:val="0000FF"/>
          <w:sz w:val="32"/>
          <w:szCs w:val="32"/>
        </w:rPr>
        <w:t>此信息显示是正常，因为微软公司对于SM2国家密码算法还没有完全支持，所以显示异常。</w:t>
      </w:r>
    </w:p>
    <w:p w:rsidR="00606EBC" w:rsidRDefault="00DB7C22">
      <w:pPr>
        <w:pStyle w:val="2"/>
        <w:rPr>
          <w:rFonts w:ascii="仿宋" w:eastAsia="仿宋" w:hAnsi="仿宋"/>
          <w:sz w:val="32"/>
        </w:rPr>
      </w:pPr>
      <w:bookmarkStart w:id="14" w:name="_Toc485194159"/>
      <w:r>
        <w:rPr>
          <w:rFonts w:ascii="仿宋" w:eastAsia="仿宋" w:hAnsi="仿宋"/>
          <w:sz w:val="32"/>
        </w:rPr>
        <w:t>保存证书</w:t>
      </w:r>
      <w:bookmarkEnd w:id="14"/>
    </w:p>
    <w:p w:rsidR="00606EBC" w:rsidRDefault="00DB7C22">
      <w:pPr>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 xml:space="preserve"> 点击“保存文件”，保存当前公</w:t>
      </w:r>
      <w:proofErr w:type="gramStart"/>
      <w:r>
        <w:rPr>
          <w:rFonts w:ascii="仿宋" w:eastAsia="仿宋" w:hAnsi="仿宋"/>
          <w:sz w:val="32"/>
          <w:szCs w:val="32"/>
        </w:rPr>
        <w:t>钥</w:t>
      </w:r>
      <w:proofErr w:type="gramEnd"/>
      <w:r>
        <w:rPr>
          <w:rFonts w:ascii="仿宋" w:eastAsia="仿宋" w:hAnsi="仿宋"/>
          <w:sz w:val="32"/>
          <w:szCs w:val="32"/>
        </w:rPr>
        <w:t>证书，如下图：</w:t>
      </w:r>
    </w:p>
    <w:p w:rsidR="00606EBC" w:rsidRDefault="00DB7C22">
      <w:pPr>
        <w:jc w:val="center"/>
        <w:rPr>
          <w:rFonts w:ascii="仿宋" w:eastAsia="仿宋" w:hAnsi="仿宋"/>
          <w:sz w:val="32"/>
          <w:szCs w:val="32"/>
        </w:rPr>
      </w:pPr>
      <w:r>
        <w:rPr>
          <w:rFonts w:ascii="仿宋" w:eastAsia="仿宋" w:hAnsi="仿宋"/>
          <w:noProof/>
          <w:sz w:val="32"/>
          <w:szCs w:val="32"/>
        </w:rPr>
        <w:lastRenderedPageBreak/>
        <w:drawing>
          <wp:inline distT="0" distB="0" distL="114300" distR="114300">
            <wp:extent cx="5272405" cy="3877945"/>
            <wp:effectExtent l="0" t="0" r="4445" b="825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1"/>
                    <a:stretch>
                      <a:fillRect/>
                    </a:stretch>
                  </pic:blipFill>
                  <pic:spPr>
                    <a:xfrm>
                      <a:off x="0" y="0"/>
                      <a:ext cx="5272405" cy="3877945"/>
                    </a:xfrm>
                    <a:prstGeom prst="rect">
                      <a:avLst/>
                    </a:prstGeom>
                    <a:noFill/>
                    <a:ln w="9525">
                      <a:noFill/>
                    </a:ln>
                  </pic:spPr>
                </pic:pic>
              </a:graphicData>
            </a:graphic>
          </wp:inline>
        </w:drawing>
      </w:r>
    </w:p>
    <w:p w:rsidR="00606EBC" w:rsidRDefault="00CC67C3">
      <w:pPr>
        <w:jc w:val="center"/>
        <w:rPr>
          <w:rFonts w:ascii="仿宋" w:eastAsia="仿宋" w:hAnsi="仿宋"/>
          <w:sz w:val="32"/>
          <w:szCs w:val="32"/>
        </w:rPr>
      </w:pPr>
      <w:r>
        <w:rPr>
          <w:noProof/>
        </w:rPr>
        <w:drawing>
          <wp:inline distT="0" distB="0" distL="0" distR="0" wp14:anchorId="0616DBB0" wp14:editId="5895CE54">
            <wp:extent cx="5104762" cy="3200000"/>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4762" cy="3200000"/>
                    </a:xfrm>
                    <a:prstGeom prst="rect">
                      <a:avLst/>
                    </a:prstGeom>
                  </pic:spPr>
                </pic:pic>
              </a:graphicData>
            </a:graphic>
          </wp:inline>
        </w:drawing>
      </w:r>
    </w:p>
    <w:p w:rsidR="00606EBC" w:rsidRDefault="00DB7C22">
      <w:pPr>
        <w:pStyle w:val="2"/>
        <w:rPr>
          <w:rFonts w:ascii="仿宋" w:eastAsia="仿宋" w:hAnsi="仿宋"/>
          <w:sz w:val="32"/>
        </w:rPr>
      </w:pPr>
      <w:bookmarkStart w:id="15" w:name="_Toc485194160"/>
      <w:r>
        <w:rPr>
          <w:rFonts w:ascii="仿宋" w:eastAsia="仿宋" w:hAnsi="仿宋"/>
          <w:sz w:val="32"/>
        </w:rPr>
        <w:lastRenderedPageBreak/>
        <w:t>在线</w:t>
      </w:r>
      <w:r>
        <w:rPr>
          <w:rFonts w:ascii="仿宋" w:eastAsia="仿宋" w:hAnsi="仿宋" w:hint="eastAsia"/>
          <w:sz w:val="32"/>
        </w:rPr>
        <w:t>服务</w:t>
      </w:r>
      <w:bookmarkEnd w:id="15"/>
    </w:p>
    <w:p w:rsidR="00606EBC" w:rsidRDefault="00393228">
      <w:pPr>
        <w:ind w:firstLine="420"/>
        <w:jc w:val="center"/>
        <w:rPr>
          <w:rFonts w:ascii="仿宋" w:eastAsia="仿宋" w:hAnsi="仿宋"/>
          <w:sz w:val="32"/>
          <w:szCs w:val="32"/>
        </w:rPr>
      </w:pPr>
      <w:r>
        <w:rPr>
          <w:noProof/>
        </w:rPr>
        <w:drawing>
          <wp:inline distT="0" distB="0" distL="0" distR="0" wp14:anchorId="65F4B3BA" wp14:editId="38651783">
            <wp:extent cx="5104762" cy="3200000"/>
            <wp:effectExtent l="0" t="0" r="127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4762" cy="3200000"/>
                    </a:xfrm>
                    <a:prstGeom prst="rect">
                      <a:avLst/>
                    </a:prstGeom>
                  </pic:spPr>
                </pic:pic>
              </a:graphicData>
            </a:graphic>
          </wp:inline>
        </w:drawing>
      </w:r>
    </w:p>
    <w:p w:rsidR="00606EBC" w:rsidRDefault="00DB7C22">
      <w:pPr>
        <w:ind w:firstLine="42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 xml:space="preserve"> 点击“在线</w:t>
      </w:r>
      <w:r>
        <w:rPr>
          <w:rFonts w:ascii="仿宋" w:eastAsia="仿宋" w:hAnsi="仿宋" w:hint="eastAsia"/>
          <w:sz w:val="32"/>
          <w:szCs w:val="32"/>
        </w:rPr>
        <w:t>服务</w:t>
      </w:r>
      <w:r>
        <w:rPr>
          <w:rFonts w:ascii="仿宋" w:eastAsia="仿宋" w:hAnsi="仿宋"/>
          <w:sz w:val="32"/>
          <w:szCs w:val="32"/>
        </w:rPr>
        <w:t>”，</w:t>
      </w:r>
      <w:r>
        <w:rPr>
          <w:rFonts w:ascii="仿宋" w:eastAsia="仿宋" w:hAnsi="仿宋" w:hint="eastAsia"/>
          <w:sz w:val="32"/>
          <w:szCs w:val="32"/>
        </w:rPr>
        <w:t>自动访问政务外网数字证书在线平台</w:t>
      </w:r>
      <w:r>
        <w:rPr>
          <w:rFonts w:ascii="仿宋" w:eastAsia="仿宋" w:hAnsi="仿宋"/>
          <w:sz w:val="32"/>
          <w:szCs w:val="32"/>
        </w:rPr>
        <w:t>，如下图：</w:t>
      </w:r>
    </w:p>
    <w:p w:rsidR="00606EBC" w:rsidRDefault="00393228" w:rsidP="003624D6">
      <w:pPr>
        <w:jc w:val="center"/>
        <w:rPr>
          <w:rFonts w:ascii="仿宋" w:eastAsia="仿宋" w:hAnsi="仿宋"/>
          <w:sz w:val="32"/>
          <w:szCs w:val="32"/>
        </w:rPr>
      </w:pPr>
      <w:r>
        <w:rPr>
          <w:rFonts w:ascii="仿宋" w:eastAsia="仿宋" w:hAnsi="仿宋"/>
          <w:noProof/>
        </w:rPr>
        <w:drawing>
          <wp:inline distT="0" distB="0" distL="0" distR="0" wp14:anchorId="0E7FDD40" wp14:editId="5A57AB07">
            <wp:extent cx="5278120" cy="409067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政务在线首页.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8120" cy="4090670"/>
                    </a:xfrm>
                    <a:prstGeom prst="rect">
                      <a:avLst/>
                    </a:prstGeom>
                  </pic:spPr>
                </pic:pic>
              </a:graphicData>
            </a:graphic>
          </wp:inline>
        </w:drawing>
      </w:r>
    </w:p>
    <w:sectPr w:rsidR="00606EBC">
      <w:headerReference w:type="even" r:id="rId25"/>
      <w:headerReference w:type="default" r:id="rId26"/>
      <w:headerReference w:type="first" r:id="rId27"/>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8E5" w:rsidRDefault="000008E5">
      <w:r>
        <w:separator/>
      </w:r>
    </w:p>
  </w:endnote>
  <w:endnote w:type="continuationSeparator" w:id="0">
    <w:p w:rsidR="000008E5" w:rsidRDefault="00000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BDJIG+Tahoma">
    <w:altName w:val="方正舒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TT1885o00">
    <w:altName w:val="方正舒体"/>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8E5" w:rsidRDefault="000008E5">
      <w:r>
        <w:separator/>
      </w:r>
    </w:p>
  </w:footnote>
  <w:footnote w:type="continuationSeparator" w:id="0">
    <w:p w:rsidR="000008E5" w:rsidRDefault="00000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EBC" w:rsidRDefault="00DB7C22">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606EBC" w:rsidRDefault="00606EBC">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EBC" w:rsidRDefault="00DB7C22">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915E99">
      <w:rPr>
        <w:rStyle w:val="ab"/>
        <w:noProof/>
      </w:rPr>
      <w:t>10</w:t>
    </w:r>
    <w:r>
      <w:rPr>
        <w:rStyle w:val="ab"/>
      </w:rPr>
      <w:fldChar w:fldCharType="end"/>
    </w:r>
  </w:p>
  <w:p w:rsidR="004F6FE8" w:rsidRDefault="004F6FE8">
    <w:pPr>
      <w:pBdr>
        <w:bottom w:val="single" w:sz="4" w:space="0" w:color="auto"/>
      </w:pBdr>
      <w:ind w:right="360"/>
      <w:rPr>
        <w:sz w:val="18"/>
        <w:szCs w:val="18"/>
      </w:rPr>
    </w:pPr>
    <w:r>
      <w:rPr>
        <w:rFonts w:hint="eastAsia"/>
        <w:sz w:val="18"/>
        <w:szCs w:val="18"/>
      </w:rPr>
      <w:t>证书助手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EBC" w:rsidRDefault="00DB7C22">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rPr>
      <w:t>1</w:t>
    </w:r>
    <w:r>
      <w:rPr>
        <w:rStyle w:val="ab"/>
      </w:rPr>
      <w:fldChar w:fldCharType="end"/>
    </w:r>
  </w:p>
  <w:p w:rsidR="00606EBC" w:rsidRDefault="00606EBC">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077CB"/>
    <w:multiLevelType w:val="singleLevel"/>
    <w:tmpl w:val="564077CB"/>
    <w:lvl w:ilvl="0">
      <w:start w:val="1"/>
      <w:numFmt w:val="decimal"/>
      <w:suff w:val="space"/>
      <w:lvlText w:val="%1."/>
      <w:lvlJc w:val="left"/>
    </w:lvl>
  </w:abstractNum>
  <w:abstractNum w:abstractNumId="1">
    <w:nsid w:val="564079D3"/>
    <w:multiLevelType w:val="singleLevel"/>
    <w:tmpl w:val="564079D3"/>
    <w:lvl w:ilvl="0">
      <w:start w:val="1"/>
      <w:numFmt w:val="decimal"/>
      <w:suff w:val="space"/>
      <w:lvlText w:val="%1."/>
      <w:lvlJc w:val="left"/>
    </w:lvl>
  </w:abstractNum>
  <w:abstractNum w:abstractNumId="2">
    <w:nsid w:val="58F82EE0"/>
    <w:multiLevelType w:val="singleLevel"/>
    <w:tmpl w:val="58F82EE0"/>
    <w:lvl w:ilvl="0">
      <w:start w:val="2"/>
      <w:numFmt w:val="decimal"/>
      <w:suff w:val="space"/>
      <w:lvlText w:val="%1."/>
      <w:lvlJc w:val="left"/>
    </w:lvl>
  </w:abstractNum>
  <w:abstractNum w:abstractNumId="3">
    <w:nsid w:val="72237F88"/>
    <w:multiLevelType w:val="multilevel"/>
    <w:tmpl w:val="72237F88"/>
    <w:lvl w:ilvl="0">
      <w:start w:val="1"/>
      <w:numFmt w:val="decimal"/>
      <w:pStyle w:val="1"/>
      <w:lvlText w:val="%1 "/>
      <w:lvlJc w:val="left"/>
      <w:pPr>
        <w:ind w:left="425" w:hanging="425"/>
      </w:pPr>
      <w:rPr>
        <w:rFonts w:hint="eastAsia"/>
      </w:rPr>
    </w:lvl>
    <w:lvl w:ilvl="1">
      <w:start w:val="1"/>
      <w:numFmt w:val="decimal"/>
      <w:pStyle w:val="2"/>
      <w:lvlText w:val="%1.%2 "/>
      <w:lvlJc w:val="left"/>
      <w:pPr>
        <w:ind w:left="425" w:hanging="425"/>
      </w:pPr>
      <w:rPr>
        <w:rFonts w:hint="eastAsia"/>
      </w:rPr>
    </w:lvl>
    <w:lvl w:ilvl="2">
      <w:start w:val="1"/>
      <w:numFmt w:val="decimal"/>
      <w:pStyle w:val="3"/>
      <w:lvlText w:val="%1.%2.%3 "/>
      <w:lvlJc w:val="left"/>
      <w:pPr>
        <w:ind w:left="425" w:hanging="425"/>
      </w:pPr>
      <w:rPr>
        <w:rFonts w:hint="eastAsia"/>
      </w:rPr>
    </w:lvl>
    <w:lvl w:ilvl="3">
      <w:start w:val="1"/>
      <w:numFmt w:val="decimal"/>
      <w:pStyle w:val="4"/>
      <w:lvlText w:val="%1.%2.%3.%4 "/>
      <w:lvlJc w:val="left"/>
      <w:pPr>
        <w:ind w:left="425" w:hanging="425"/>
      </w:pPr>
      <w:rPr>
        <w:rFonts w:hint="eastAsia"/>
      </w:rPr>
    </w:lvl>
    <w:lvl w:ilvl="4">
      <w:start w:val="1"/>
      <w:numFmt w:val="decimal"/>
      <w:pStyle w:val="5"/>
      <w:lvlText w:val="%1.%2.%3.%4.%5 "/>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A48"/>
    <w:rsid w:val="000008E5"/>
    <w:rsid w:val="00000CA9"/>
    <w:rsid w:val="00000E16"/>
    <w:rsid w:val="00002132"/>
    <w:rsid w:val="00006267"/>
    <w:rsid w:val="000223DE"/>
    <w:rsid w:val="00024DA7"/>
    <w:rsid w:val="0003149E"/>
    <w:rsid w:val="00033B5A"/>
    <w:rsid w:val="00035C76"/>
    <w:rsid w:val="00040040"/>
    <w:rsid w:val="000438F1"/>
    <w:rsid w:val="00043A4F"/>
    <w:rsid w:val="00046D3D"/>
    <w:rsid w:val="00052B13"/>
    <w:rsid w:val="000602D5"/>
    <w:rsid w:val="00062B87"/>
    <w:rsid w:val="00067216"/>
    <w:rsid w:val="00075F8A"/>
    <w:rsid w:val="00080AF2"/>
    <w:rsid w:val="000870A9"/>
    <w:rsid w:val="000A13B5"/>
    <w:rsid w:val="000A2E9D"/>
    <w:rsid w:val="000A3FEB"/>
    <w:rsid w:val="000A4591"/>
    <w:rsid w:val="000A7A42"/>
    <w:rsid w:val="000C2596"/>
    <w:rsid w:val="000C2C84"/>
    <w:rsid w:val="000C2FF8"/>
    <w:rsid w:val="000C61EA"/>
    <w:rsid w:val="000D0B60"/>
    <w:rsid w:val="000D4E0F"/>
    <w:rsid w:val="000E012A"/>
    <w:rsid w:val="000E1E56"/>
    <w:rsid w:val="000E3896"/>
    <w:rsid w:val="000F4B4B"/>
    <w:rsid w:val="0011001F"/>
    <w:rsid w:val="001106EA"/>
    <w:rsid w:val="00111B96"/>
    <w:rsid w:val="00114FB8"/>
    <w:rsid w:val="001176D6"/>
    <w:rsid w:val="00124460"/>
    <w:rsid w:val="001409E6"/>
    <w:rsid w:val="0014321E"/>
    <w:rsid w:val="00145045"/>
    <w:rsid w:val="00153D75"/>
    <w:rsid w:val="001548EC"/>
    <w:rsid w:val="00157BA4"/>
    <w:rsid w:val="00167658"/>
    <w:rsid w:val="00182760"/>
    <w:rsid w:val="0019120B"/>
    <w:rsid w:val="0019233A"/>
    <w:rsid w:val="001A04BA"/>
    <w:rsid w:val="001A1E57"/>
    <w:rsid w:val="001A5642"/>
    <w:rsid w:val="001A5883"/>
    <w:rsid w:val="001A6188"/>
    <w:rsid w:val="001B4639"/>
    <w:rsid w:val="001B4815"/>
    <w:rsid w:val="001C35AD"/>
    <w:rsid w:val="001C3CF3"/>
    <w:rsid w:val="001C5347"/>
    <w:rsid w:val="001D0B6C"/>
    <w:rsid w:val="001E4A98"/>
    <w:rsid w:val="001E6FB9"/>
    <w:rsid w:val="001F7197"/>
    <w:rsid w:val="002108B9"/>
    <w:rsid w:val="0021744B"/>
    <w:rsid w:val="00220EA7"/>
    <w:rsid w:val="00221C1B"/>
    <w:rsid w:val="00227FCD"/>
    <w:rsid w:val="00235C15"/>
    <w:rsid w:val="00244410"/>
    <w:rsid w:val="00245068"/>
    <w:rsid w:val="002505FC"/>
    <w:rsid w:val="002650DE"/>
    <w:rsid w:val="00266170"/>
    <w:rsid w:val="0026792B"/>
    <w:rsid w:val="0027003C"/>
    <w:rsid w:val="00270E6D"/>
    <w:rsid w:val="002743D9"/>
    <w:rsid w:val="002801CF"/>
    <w:rsid w:val="00286280"/>
    <w:rsid w:val="002869DB"/>
    <w:rsid w:val="002957F4"/>
    <w:rsid w:val="00295BF9"/>
    <w:rsid w:val="002A18B2"/>
    <w:rsid w:val="002C264A"/>
    <w:rsid w:val="002C29BA"/>
    <w:rsid w:val="002D02EB"/>
    <w:rsid w:val="002D4E72"/>
    <w:rsid w:val="002D711F"/>
    <w:rsid w:val="002E022C"/>
    <w:rsid w:val="002F7187"/>
    <w:rsid w:val="002F79FC"/>
    <w:rsid w:val="00300140"/>
    <w:rsid w:val="00305AD8"/>
    <w:rsid w:val="003113A4"/>
    <w:rsid w:val="00312278"/>
    <w:rsid w:val="0032393B"/>
    <w:rsid w:val="0033504C"/>
    <w:rsid w:val="00341E84"/>
    <w:rsid w:val="003440E1"/>
    <w:rsid w:val="00344E2A"/>
    <w:rsid w:val="0035226C"/>
    <w:rsid w:val="00353612"/>
    <w:rsid w:val="00356D01"/>
    <w:rsid w:val="003624D6"/>
    <w:rsid w:val="00366399"/>
    <w:rsid w:val="00381226"/>
    <w:rsid w:val="00381F9A"/>
    <w:rsid w:val="00387C91"/>
    <w:rsid w:val="00393228"/>
    <w:rsid w:val="003A1947"/>
    <w:rsid w:val="003A69BF"/>
    <w:rsid w:val="003A7581"/>
    <w:rsid w:val="003B5755"/>
    <w:rsid w:val="003B709E"/>
    <w:rsid w:val="003D187C"/>
    <w:rsid w:val="003D26FA"/>
    <w:rsid w:val="003D3254"/>
    <w:rsid w:val="003D4CB8"/>
    <w:rsid w:val="003D7207"/>
    <w:rsid w:val="003F1D66"/>
    <w:rsid w:val="003F22C3"/>
    <w:rsid w:val="003F4B45"/>
    <w:rsid w:val="00402383"/>
    <w:rsid w:val="004108D3"/>
    <w:rsid w:val="004113AF"/>
    <w:rsid w:val="00411E38"/>
    <w:rsid w:val="00426D76"/>
    <w:rsid w:val="004421BB"/>
    <w:rsid w:val="00446054"/>
    <w:rsid w:val="0044611B"/>
    <w:rsid w:val="00464380"/>
    <w:rsid w:val="00483406"/>
    <w:rsid w:val="004878D7"/>
    <w:rsid w:val="004A2C6A"/>
    <w:rsid w:val="004A6BA4"/>
    <w:rsid w:val="004A70EF"/>
    <w:rsid w:val="004A785D"/>
    <w:rsid w:val="004B79C7"/>
    <w:rsid w:val="004C696C"/>
    <w:rsid w:val="004C73FA"/>
    <w:rsid w:val="004C751C"/>
    <w:rsid w:val="004D2A1B"/>
    <w:rsid w:val="004D36DE"/>
    <w:rsid w:val="004D3DC5"/>
    <w:rsid w:val="004E15A5"/>
    <w:rsid w:val="004F119B"/>
    <w:rsid w:val="004F1ADA"/>
    <w:rsid w:val="004F6FE8"/>
    <w:rsid w:val="0050386C"/>
    <w:rsid w:val="00503B80"/>
    <w:rsid w:val="00506BB4"/>
    <w:rsid w:val="00515C16"/>
    <w:rsid w:val="00516B99"/>
    <w:rsid w:val="00527DCE"/>
    <w:rsid w:val="00530AFB"/>
    <w:rsid w:val="005314E4"/>
    <w:rsid w:val="00531C7F"/>
    <w:rsid w:val="0053245F"/>
    <w:rsid w:val="005344C5"/>
    <w:rsid w:val="00535355"/>
    <w:rsid w:val="00542D21"/>
    <w:rsid w:val="00550CE7"/>
    <w:rsid w:val="00554CCB"/>
    <w:rsid w:val="0055790D"/>
    <w:rsid w:val="0055790F"/>
    <w:rsid w:val="00562088"/>
    <w:rsid w:val="00564D2F"/>
    <w:rsid w:val="0056701B"/>
    <w:rsid w:val="00580977"/>
    <w:rsid w:val="00581876"/>
    <w:rsid w:val="005835DD"/>
    <w:rsid w:val="00594405"/>
    <w:rsid w:val="005A2D16"/>
    <w:rsid w:val="005B4077"/>
    <w:rsid w:val="005B772E"/>
    <w:rsid w:val="005C13DF"/>
    <w:rsid w:val="005C3D38"/>
    <w:rsid w:val="005D038D"/>
    <w:rsid w:val="005D0BC8"/>
    <w:rsid w:val="005D434C"/>
    <w:rsid w:val="005E0D45"/>
    <w:rsid w:val="005F27E2"/>
    <w:rsid w:val="006042E1"/>
    <w:rsid w:val="00606EBC"/>
    <w:rsid w:val="0061428F"/>
    <w:rsid w:val="00614D2F"/>
    <w:rsid w:val="00617777"/>
    <w:rsid w:val="00627859"/>
    <w:rsid w:val="00633FE1"/>
    <w:rsid w:val="00634215"/>
    <w:rsid w:val="006350A6"/>
    <w:rsid w:val="00635B50"/>
    <w:rsid w:val="00637D49"/>
    <w:rsid w:val="00651C41"/>
    <w:rsid w:val="006530CB"/>
    <w:rsid w:val="0065611C"/>
    <w:rsid w:val="00656639"/>
    <w:rsid w:val="00657A9B"/>
    <w:rsid w:val="006637DF"/>
    <w:rsid w:val="006657BA"/>
    <w:rsid w:val="00670CC6"/>
    <w:rsid w:val="006721FC"/>
    <w:rsid w:val="00673DE8"/>
    <w:rsid w:val="0068448F"/>
    <w:rsid w:val="00685C59"/>
    <w:rsid w:val="00692A7B"/>
    <w:rsid w:val="00697B9A"/>
    <w:rsid w:val="006A0591"/>
    <w:rsid w:val="006A2D0F"/>
    <w:rsid w:val="006A3FB8"/>
    <w:rsid w:val="006A4846"/>
    <w:rsid w:val="006A60BC"/>
    <w:rsid w:val="006B48CC"/>
    <w:rsid w:val="006B759B"/>
    <w:rsid w:val="006B7A1F"/>
    <w:rsid w:val="006C1915"/>
    <w:rsid w:val="006C4AE1"/>
    <w:rsid w:val="006C5CEC"/>
    <w:rsid w:val="006D01E2"/>
    <w:rsid w:val="006D2A16"/>
    <w:rsid w:val="006D2C49"/>
    <w:rsid w:val="006D6B91"/>
    <w:rsid w:val="006E16B0"/>
    <w:rsid w:val="006E2D8F"/>
    <w:rsid w:val="006F3E96"/>
    <w:rsid w:val="006F6454"/>
    <w:rsid w:val="00700FFC"/>
    <w:rsid w:val="0070100F"/>
    <w:rsid w:val="00706F96"/>
    <w:rsid w:val="00707396"/>
    <w:rsid w:val="00713B26"/>
    <w:rsid w:val="00716898"/>
    <w:rsid w:val="007210BA"/>
    <w:rsid w:val="00727554"/>
    <w:rsid w:val="00730AAB"/>
    <w:rsid w:val="007350D3"/>
    <w:rsid w:val="007364B6"/>
    <w:rsid w:val="00754627"/>
    <w:rsid w:val="00754D2B"/>
    <w:rsid w:val="00766089"/>
    <w:rsid w:val="0076686E"/>
    <w:rsid w:val="00775588"/>
    <w:rsid w:val="007B34F6"/>
    <w:rsid w:val="007B3B49"/>
    <w:rsid w:val="007B462B"/>
    <w:rsid w:val="007B64F7"/>
    <w:rsid w:val="007D1BAD"/>
    <w:rsid w:val="007E3588"/>
    <w:rsid w:val="007F1656"/>
    <w:rsid w:val="007F1B04"/>
    <w:rsid w:val="008020A4"/>
    <w:rsid w:val="008040CB"/>
    <w:rsid w:val="00805228"/>
    <w:rsid w:val="0080658B"/>
    <w:rsid w:val="00806675"/>
    <w:rsid w:val="00815646"/>
    <w:rsid w:val="00821CCB"/>
    <w:rsid w:val="008230E8"/>
    <w:rsid w:val="00823342"/>
    <w:rsid w:val="008374C1"/>
    <w:rsid w:val="00847A48"/>
    <w:rsid w:val="00850350"/>
    <w:rsid w:val="00852B93"/>
    <w:rsid w:val="00865E62"/>
    <w:rsid w:val="00867A3E"/>
    <w:rsid w:val="008731FA"/>
    <w:rsid w:val="00876189"/>
    <w:rsid w:val="00880ACB"/>
    <w:rsid w:val="00886841"/>
    <w:rsid w:val="00886C5A"/>
    <w:rsid w:val="00890D07"/>
    <w:rsid w:val="008927A0"/>
    <w:rsid w:val="00894D4E"/>
    <w:rsid w:val="0089531F"/>
    <w:rsid w:val="008954D9"/>
    <w:rsid w:val="008B1A40"/>
    <w:rsid w:val="008B4A80"/>
    <w:rsid w:val="008B5816"/>
    <w:rsid w:val="008B6D70"/>
    <w:rsid w:val="008B7132"/>
    <w:rsid w:val="008C4AA8"/>
    <w:rsid w:val="008C68CD"/>
    <w:rsid w:val="008D5910"/>
    <w:rsid w:val="008E1D6B"/>
    <w:rsid w:val="008E7F21"/>
    <w:rsid w:val="008F27C1"/>
    <w:rsid w:val="00900B8B"/>
    <w:rsid w:val="009067A3"/>
    <w:rsid w:val="00915E99"/>
    <w:rsid w:val="00916DD1"/>
    <w:rsid w:val="00921872"/>
    <w:rsid w:val="0092243E"/>
    <w:rsid w:val="00922B94"/>
    <w:rsid w:val="009255E3"/>
    <w:rsid w:val="00925E9C"/>
    <w:rsid w:val="00925F8E"/>
    <w:rsid w:val="00926877"/>
    <w:rsid w:val="0093432D"/>
    <w:rsid w:val="00936C6D"/>
    <w:rsid w:val="0094199D"/>
    <w:rsid w:val="0094716A"/>
    <w:rsid w:val="00947213"/>
    <w:rsid w:val="0094762B"/>
    <w:rsid w:val="00951587"/>
    <w:rsid w:val="00954C2D"/>
    <w:rsid w:val="00955E82"/>
    <w:rsid w:val="00981010"/>
    <w:rsid w:val="00992979"/>
    <w:rsid w:val="009931BC"/>
    <w:rsid w:val="009A019A"/>
    <w:rsid w:val="009A0278"/>
    <w:rsid w:val="009A0F72"/>
    <w:rsid w:val="009A21D2"/>
    <w:rsid w:val="009A3D6D"/>
    <w:rsid w:val="009A5EF8"/>
    <w:rsid w:val="009A6322"/>
    <w:rsid w:val="009B440D"/>
    <w:rsid w:val="009B6BE7"/>
    <w:rsid w:val="009C5D2A"/>
    <w:rsid w:val="009D1304"/>
    <w:rsid w:val="009D34D3"/>
    <w:rsid w:val="009D5066"/>
    <w:rsid w:val="009E1FAC"/>
    <w:rsid w:val="009E4556"/>
    <w:rsid w:val="009E7268"/>
    <w:rsid w:val="009E7B03"/>
    <w:rsid w:val="009F15AD"/>
    <w:rsid w:val="009F1EDC"/>
    <w:rsid w:val="009F5CF7"/>
    <w:rsid w:val="009F7F54"/>
    <w:rsid w:val="00A01EAD"/>
    <w:rsid w:val="00A044B9"/>
    <w:rsid w:val="00A10FAC"/>
    <w:rsid w:val="00A15553"/>
    <w:rsid w:val="00A20424"/>
    <w:rsid w:val="00A20EEA"/>
    <w:rsid w:val="00A22C2F"/>
    <w:rsid w:val="00A2364E"/>
    <w:rsid w:val="00A4503C"/>
    <w:rsid w:val="00A5021C"/>
    <w:rsid w:val="00A57AFF"/>
    <w:rsid w:val="00A63865"/>
    <w:rsid w:val="00A67E5A"/>
    <w:rsid w:val="00A70EFF"/>
    <w:rsid w:val="00A758EC"/>
    <w:rsid w:val="00A8183C"/>
    <w:rsid w:val="00A86ADA"/>
    <w:rsid w:val="00A8750A"/>
    <w:rsid w:val="00A87BCC"/>
    <w:rsid w:val="00A927E6"/>
    <w:rsid w:val="00A93736"/>
    <w:rsid w:val="00A94A19"/>
    <w:rsid w:val="00AA0D65"/>
    <w:rsid w:val="00AA3A3A"/>
    <w:rsid w:val="00AA41A4"/>
    <w:rsid w:val="00AB1564"/>
    <w:rsid w:val="00AB4A49"/>
    <w:rsid w:val="00AB5E6F"/>
    <w:rsid w:val="00AC0E34"/>
    <w:rsid w:val="00AC7739"/>
    <w:rsid w:val="00AD1724"/>
    <w:rsid w:val="00AD2A40"/>
    <w:rsid w:val="00AD4616"/>
    <w:rsid w:val="00AE05F1"/>
    <w:rsid w:val="00AF4403"/>
    <w:rsid w:val="00B02117"/>
    <w:rsid w:val="00B16BE6"/>
    <w:rsid w:val="00B20DDA"/>
    <w:rsid w:val="00B26251"/>
    <w:rsid w:val="00B27B2C"/>
    <w:rsid w:val="00B30823"/>
    <w:rsid w:val="00B417A7"/>
    <w:rsid w:val="00B4242D"/>
    <w:rsid w:val="00B444AB"/>
    <w:rsid w:val="00B45EC3"/>
    <w:rsid w:val="00B464E4"/>
    <w:rsid w:val="00B513D5"/>
    <w:rsid w:val="00B52106"/>
    <w:rsid w:val="00B61D58"/>
    <w:rsid w:val="00B63701"/>
    <w:rsid w:val="00B63EDE"/>
    <w:rsid w:val="00B66F8E"/>
    <w:rsid w:val="00B678E1"/>
    <w:rsid w:val="00B76974"/>
    <w:rsid w:val="00B77C40"/>
    <w:rsid w:val="00B82875"/>
    <w:rsid w:val="00B85B94"/>
    <w:rsid w:val="00B95581"/>
    <w:rsid w:val="00BA3611"/>
    <w:rsid w:val="00BA5BFA"/>
    <w:rsid w:val="00BB47D8"/>
    <w:rsid w:val="00BB7654"/>
    <w:rsid w:val="00BC0EE1"/>
    <w:rsid w:val="00BD6F30"/>
    <w:rsid w:val="00BF70C4"/>
    <w:rsid w:val="00C04872"/>
    <w:rsid w:val="00C109D9"/>
    <w:rsid w:val="00C129CD"/>
    <w:rsid w:val="00C12F79"/>
    <w:rsid w:val="00C204C0"/>
    <w:rsid w:val="00C22371"/>
    <w:rsid w:val="00C318DD"/>
    <w:rsid w:val="00C33863"/>
    <w:rsid w:val="00C34BBC"/>
    <w:rsid w:val="00C51D0C"/>
    <w:rsid w:val="00C521F0"/>
    <w:rsid w:val="00C55762"/>
    <w:rsid w:val="00C56553"/>
    <w:rsid w:val="00C6170D"/>
    <w:rsid w:val="00C62E3B"/>
    <w:rsid w:val="00C63EA8"/>
    <w:rsid w:val="00C64487"/>
    <w:rsid w:val="00C6637E"/>
    <w:rsid w:val="00C74B56"/>
    <w:rsid w:val="00C7633B"/>
    <w:rsid w:val="00C925E2"/>
    <w:rsid w:val="00C931C3"/>
    <w:rsid w:val="00CA3EDC"/>
    <w:rsid w:val="00CB0EA5"/>
    <w:rsid w:val="00CC1634"/>
    <w:rsid w:val="00CC38CB"/>
    <w:rsid w:val="00CC67C3"/>
    <w:rsid w:val="00CC72A1"/>
    <w:rsid w:val="00CD47C5"/>
    <w:rsid w:val="00CD647E"/>
    <w:rsid w:val="00CE1A9C"/>
    <w:rsid w:val="00CE1C7C"/>
    <w:rsid w:val="00CE32B5"/>
    <w:rsid w:val="00CE54BB"/>
    <w:rsid w:val="00CE5B9E"/>
    <w:rsid w:val="00CF0CE8"/>
    <w:rsid w:val="00CF27AE"/>
    <w:rsid w:val="00D12597"/>
    <w:rsid w:val="00D14819"/>
    <w:rsid w:val="00D15D23"/>
    <w:rsid w:val="00D170D6"/>
    <w:rsid w:val="00D23012"/>
    <w:rsid w:val="00D276AF"/>
    <w:rsid w:val="00D319C4"/>
    <w:rsid w:val="00D33D03"/>
    <w:rsid w:val="00D40C76"/>
    <w:rsid w:val="00D40EC6"/>
    <w:rsid w:val="00D41AD5"/>
    <w:rsid w:val="00D430FF"/>
    <w:rsid w:val="00D45E77"/>
    <w:rsid w:val="00D5024A"/>
    <w:rsid w:val="00D57B4E"/>
    <w:rsid w:val="00D62F26"/>
    <w:rsid w:val="00D7133D"/>
    <w:rsid w:val="00D75ADB"/>
    <w:rsid w:val="00D808B6"/>
    <w:rsid w:val="00D91585"/>
    <w:rsid w:val="00D96CEE"/>
    <w:rsid w:val="00DA48E4"/>
    <w:rsid w:val="00DB1324"/>
    <w:rsid w:val="00DB7C22"/>
    <w:rsid w:val="00DC1EFA"/>
    <w:rsid w:val="00DD3B8D"/>
    <w:rsid w:val="00DD4DF2"/>
    <w:rsid w:val="00DE05F2"/>
    <w:rsid w:val="00DE2C30"/>
    <w:rsid w:val="00DF06E7"/>
    <w:rsid w:val="00DF0768"/>
    <w:rsid w:val="00DF0BD7"/>
    <w:rsid w:val="00DF1090"/>
    <w:rsid w:val="00DF62E6"/>
    <w:rsid w:val="00E03D53"/>
    <w:rsid w:val="00E07C87"/>
    <w:rsid w:val="00E15C77"/>
    <w:rsid w:val="00E24AE7"/>
    <w:rsid w:val="00E26CEF"/>
    <w:rsid w:val="00E3057F"/>
    <w:rsid w:val="00E30D8C"/>
    <w:rsid w:val="00E32800"/>
    <w:rsid w:val="00E33ACA"/>
    <w:rsid w:val="00E46719"/>
    <w:rsid w:val="00E57449"/>
    <w:rsid w:val="00E610B0"/>
    <w:rsid w:val="00E62A0E"/>
    <w:rsid w:val="00E670EC"/>
    <w:rsid w:val="00E672D5"/>
    <w:rsid w:val="00E75DB4"/>
    <w:rsid w:val="00E82231"/>
    <w:rsid w:val="00E91B9F"/>
    <w:rsid w:val="00E92AD1"/>
    <w:rsid w:val="00E93218"/>
    <w:rsid w:val="00EA675A"/>
    <w:rsid w:val="00EA761D"/>
    <w:rsid w:val="00EB2CA9"/>
    <w:rsid w:val="00EB3655"/>
    <w:rsid w:val="00EC48DA"/>
    <w:rsid w:val="00EC6383"/>
    <w:rsid w:val="00EC7F35"/>
    <w:rsid w:val="00EF0E47"/>
    <w:rsid w:val="00EF7CA6"/>
    <w:rsid w:val="00EF7EA4"/>
    <w:rsid w:val="00F1536E"/>
    <w:rsid w:val="00F35F03"/>
    <w:rsid w:val="00F420E5"/>
    <w:rsid w:val="00F44AEA"/>
    <w:rsid w:val="00F537D2"/>
    <w:rsid w:val="00F54430"/>
    <w:rsid w:val="00F561B2"/>
    <w:rsid w:val="00F56D66"/>
    <w:rsid w:val="00F613D6"/>
    <w:rsid w:val="00F63A7B"/>
    <w:rsid w:val="00F65B36"/>
    <w:rsid w:val="00F6656A"/>
    <w:rsid w:val="00F74C56"/>
    <w:rsid w:val="00F761B8"/>
    <w:rsid w:val="00F81017"/>
    <w:rsid w:val="00F817D2"/>
    <w:rsid w:val="00F8480A"/>
    <w:rsid w:val="00F8527E"/>
    <w:rsid w:val="00F924A3"/>
    <w:rsid w:val="00FA06A3"/>
    <w:rsid w:val="00FA09F9"/>
    <w:rsid w:val="00FA1B39"/>
    <w:rsid w:val="00FA42A5"/>
    <w:rsid w:val="00FB06D6"/>
    <w:rsid w:val="00FC1A04"/>
    <w:rsid w:val="00FC2F2D"/>
    <w:rsid w:val="00FC4AAD"/>
    <w:rsid w:val="00FC6F36"/>
    <w:rsid w:val="00FD13A8"/>
    <w:rsid w:val="00FD2BC3"/>
    <w:rsid w:val="00FD39A2"/>
    <w:rsid w:val="00FE07B4"/>
    <w:rsid w:val="00FE6D13"/>
    <w:rsid w:val="00FF0A37"/>
    <w:rsid w:val="00FF0F00"/>
    <w:rsid w:val="00FF1083"/>
    <w:rsid w:val="00FF43D7"/>
    <w:rsid w:val="00FF72BB"/>
    <w:rsid w:val="050B2FD3"/>
    <w:rsid w:val="07EA1E76"/>
    <w:rsid w:val="09957BC4"/>
    <w:rsid w:val="0B2D4462"/>
    <w:rsid w:val="0D53766A"/>
    <w:rsid w:val="0E5210A1"/>
    <w:rsid w:val="14E82F59"/>
    <w:rsid w:val="16D71097"/>
    <w:rsid w:val="181B501A"/>
    <w:rsid w:val="223B7E20"/>
    <w:rsid w:val="252B7DB2"/>
    <w:rsid w:val="28515B8F"/>
    <w:rsid w:val="2E933C31"/>
    <w:rsid w:val="30761B12"/>
    <w:rsid w:val="30906E39"/>
    <w:rsid w:val="31746770"/>
    <w:rsid w:val="32264015"/>
    <w:rsid w:val="330D71CD"/>
    <w:rsid w:val="39B10FB5"/>
    <w:rsid w:val="41A5233F"/>
    <w:rsid w:val="42E13101"/>
    <w:rsid w:val="435366DB"/>
    <w:rsid w:val="476F1D5D"/>
    <w:rsid w:val="49901EC0"/>
    <w:rsid w:val="4BB93C23"/>
    <w:rsid w:val="4BDF6931"/>
    <w:rsid w:val="515C5909"/>
    <w:rsid w:val="5202191A"/>
    <w:rsid w:val="5A4B794B"/>
    <w:rsid w:val="5B3F7225"/>
    <w:rsid w:val="5BBA388A"/>
    <w:rsid w:val="5EC54974"/>
    <w:rsid w:val="6C42752C"/>
    <w:rsid w:val="71737AFF"/>
    <w:rsid w:val="75870FF4"/>
    <w:rsid w:val="76002CBA"/>
    <w:rsid w:val="77BE2401"/>
    <w:rsid w:val="7DCC4BF0"/>
    <w:rsid w:val="7F1F1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nhideWhenUsed="1" w:qFormat="1"/>
    <w:lsdException w:name="annotation text" w:semiHidden="1" w:qFormat="1"/>
    <w:lsdException w:name="header"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0">
    <w:name w:val="heading 1"/>
    <w:basedOn w:val="a"/>
    <w:next w:val="a"/>
    <w:qFormat/>
    <w:pPr>
      <w:keepNext/>
      <w:keepLines/>
      <w:spacing w:before="120" w:after="120"/>
      <w:outlineLvl w:val="0"/>
    </w:pPr>
    <w:rPr>
      <w:rFonts w:eastAsia="黑体"/>
      <w:b/>
      <w:bCs/>
      <w:kern w:val="44"/>
      <w:sz w:val="28"/>
      <w:szCs w:val="44"/>
    </w:rPr>
  </w:style>
  <w:style w:type="paragraph" w:styleId="20">
    <w:name w:val="heading 2"/>
    <w:basedOn w:val="a"/>
    <w:next w:val="a"/>
    <w:link w:val="2Char"/>
    <w:qFormat/>
    <w:pPr>
      <w:keepNext/>
      <w:keepLines/>
      <w:spacing w:before="80" w:after="80"/>
      <w:outlineLvl w:val="1"/>
    </w:pPr>
    <w:rPr>
      <w:rFonts w:ascii="Arial" w:eastAsia="黑体" w:hAnsi="Arial"/>
      <w:b/>
      <w:bCs/>
      <w:sz w:val="24"/>
      <w:szCs w:val="32"/>
    </w:rPr>
  </w:style>
  <w:style w:type="paragraph" w:styleId="30">
    <w:name w:val="heading 3"/>
    <w:basedOn w:val="a"/>
    <w:next w:val="a"/>
    <w:link w:val="3Char"/>
    <w:unhideWhenUsed/>
    <w:qFormat/>
    <w:pPr>
      <w:keepNext/>
      <w:keepLines/>
      <w:spacing w:before="260" w:after="260" w:line="416" w:lineRule="auto"/>
      <w:outlineLvl w:val="2"/>
    </w:pPr>
    <w:rPr>
      <w:b/>
      <w:bCs/>
      <w:sz w:val="32"/>
      <w:szCs w:val="32"/>
    </w:rPr>
  </w:style>
  <w:style w:type="paragraph" w:styleId="40">
    <w:name w:val="heading 4"/>
    <w:basedOn w:val="a"/>
    <w:next w:val="a"/>
    <w:link w:val="4Char"/>
    <w:unhideWhenUsed/>
    <w:qFormat/>
    <w:pPr>
      <w:keepNext/>
      <w:keepLines/>
      <w:spacing w:before="280" w:after="290" w:line="376" w:lineRule="auto"/>
      <w:outlineLvl w:val="3"/>
    </w:pPr>
    <w:rPr>
      <w:rFonts w:ascii="Cambria" w:hAnsi="Cambria"/>
      <w:b/>
      <w:bCs/>
      <w:sz w:val="28"/>
      <w:szCs w:val="28"/>
    </w:rPr>
  </w:style>
  <w:style w:type="paragraph" w:styleId="50">
    <w:name w:val="heading 5"/>
    <w:basedOn w:val="a"/>
    <w:next w:val="a"/>
    <w:link w:val="5Char"/>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7">
    <w:name w:val="toc 7"/>
    <w:basedOn w:val="a"/>
    <w:next w:val="a"/>
    <w:semiHidden/>
    <w:qFormat/>
    <w:pPr>
      <w:ind w:left="1260"/>
      <w:jc w:val="left"/>
    </w:pPr>
    <w:rPr>
      <w:sz w:val="18"/>
      <w:szCs w:val="18"/>
    </w:rPr>
  </w:style>
  <w:style w:type="paragraph" w:styleId="a5">
    <w:name w:val="Normal Indent"/>
    <w:basedOn w:val="a"/>
    <w:unhideWhenUsed/>
    <w:qFormat/>
    <w:pPr>
      <w:spacing w:line="360" w:lineRule="auto"/>
      <w:ind w:firstLineChars="200" w:firstLine="420"/>
    </w:pPr>
    <w:rPr>
      <w:rFonts w:ascii="Calibri" w:hAnsi="Calibri"/>
      <w:szCs w:val="22"/>
    </w:rPr>
  </w:style>
  <w:style w:type="paragraph" w:styleId="51">
    <w:name w:val="toc 5"/>
    <w:basedOn w:val="a"/>
    <w:next w:val="a"/>
    <w:semiHidden/>
    <w:qFormat/>
    <w:pPr>
      <w:ind w:left="840"/>
      <w:jc w:val="left"/>
    </w:pPr>
    <w:rPr>
      <w:sz w:val="18"/>
      <w:szCs w:val="18"/>
    </w:rPr>
  </w:style>
  <w:style w:type="paragraph" w:styleId="31">
    <w:name w:val="toc 3"/>
    <w:basedOn w:val="a"/>
    <w:next w:val="a"/>
    <w:uiPriority w:val="39"/>
    <w:qFormat/>
    <w:pPr>
      <w:ind w:left="420"/>
      <w:jc w:val="left"/>
    </w:pPr>
    <w:rPr>
      <w:i/>
      <w:iCs/>
      <w:sz w:val="20"/>
      <w:szCs w:val="20"/>
    </w:rPr>
  </w:style>
  <w:style w:type="paragraph" w:styleId="8">
    <w:name w:val="toc 8"/>
    <w:basedOn w:val="a"/>
    <w:next w:val="a"/>
    <w:semiHidden/>
    <w:qFormat/>
    <w:pPr>
      <w:ind w:left="1470"/>
      <w:jc w:val="left"/>
    </w:pPr>
    <w:rPr>
      <w:sz w:val="18"/>
      <w:szCs w:val="18"/>
    </w:rPr>
  </w:style>
  <w:style w:type="paragraph" w:styleId="a6">
    <w:name w:val="Balloon Text"/>
    <w:basedOn w:val="a"/>
    <w:semiHidden/>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before="120" w:after="120"/>
      <w:jc w:val="left"/>
    </w:pPr>
    <w:rPr>
      <w:b/>
      <w:bCs/>
      <w:caps/>
      <w:sz w:val="20"/>
      <w:szCs w:val="20"/>
    </w:rPr>
  </w:style>
  <w:style w:type="paragraph" w:styleId="41">
    <w:name w:val="toc 4"/>
    <w:basedOn w:val="a"/>
    <w:next w:val="a"/>
    <w:semiHidden/>
    <w:qFormat/>
    <w:pPr>
      <w:ind w:left="630"/>
      <w:jc w:val="left"/>
    </w:pPr>
    <w:rPr>
      <w:sz w:val="18"/>
      <w:szCs w:val="18"/>
    </w:rPr>
  </w:style>
  <w:style w:type="paragraph" w:styleId="6">
    <w:name w:val="toc 6"/>
    <w:basedOn w:val="a"/>
    <w:next w:val="a"/>
    <w:semiHidden/>
    <w:qFormat/>
    <w:pPr>
      <w:ind w:left="1050"/>
      <w:jc w:val="left"/>
    </w:pPr>
    <w:rPr>
      <w:sz w:val="18"/>
      <w:szCs w:val="18"/>
    </w:rPr>
  </w:style>
  <w:style w:type="paragraph" w:styleId="21">
    <w:name w:val="toc 2"/>
    <w:basedOn w:val="a"/>
    <w:next w:val="a"/>
    <w:uiPriority w:val="39"/>
    <w:qFormat/>
    <w:pPr>
      <w:tabs>
        <w:tab w:val="right" w:leader="dot" w:pos="8296"/>
      </w:tabs>
      <w:spacing w:line="360" w:lineRule="auto"/>
      <w:ind w:left="210"/>
      <w:jc w:val="left"/>
    </w:pPr>
    <w:rPr>
      <w:smallCaps/>
      <w:sz w:val="20"/>
      <w:szCs w:val="20"/>
    </w:rPr>
  </w:style>
  <w:style w:type="paragraph" w:styleId="9">
    <w:name w:val="toc 9"/>
    <w:basedOn w:val="a"/>
    <w:next w:val="a"/>
    <w:semiHidden/>
    <w:qFormat/>
    <w:pPr>
      <w:ind w:left="1680"/>
      <w:jc w:val="left"/>
    </w:pPr>
    <w:rPr>
      <w:sz w:val="18"/>
      <w:szCs w:val="18"/>
    </w:rPr>
  </w:style>
  <w:style w:type="paragraph" w:styleId="a9">
    <w:name w:val="Normal (Web)"/>
    <w:basedOn w:val="a"/>
    <w:qFormat/>
    <w:pPr>
      <w:widowControl/>
      <w:spacing w:before="100" w:beforeAutospacing="1" w:after="100" w:afterAutospacing="1"/>
      <w:jc w:val="left"/>
    </w:pPr>
    <w:rPr>
      <w:kern w:val="0"/>
      <w:sz w:val="24"/>
    </w:rPr>
  </w:style>
  <w:style w:type="paragraph" w:styleId="aa">
    <w:name w:val="Title"/>
    <w:basedOn w:val="a"/>
    <w:next w:val="a"/>
    <w:link w:val="Char"/>
    <w:qFormat/>
    <w:pPr>
      <w:spacing w:before="240" w:after="60"/>
      <w:jc w:val="center"/>
      <w:outlineLvl w:val="0"/>
    </w:pPr>
    <w:rPr>
      <w:rFonts w:asciiTheme="majorHAnsi" w:eastAsiaTheme="majorEastAsia" w:hAnsiTheme="majorHAnsi" w:cstheme="majorBidi"/>
      <w:b/>
      <w:bCs/>
      <w:sz w:val="32"/>
      <w:szCs w:val="32"/>
    </w:rPr>
  </w:style>
  <w:style w:type="character" w:styleId="ab">
    <w:name w:val="page number"/>
    <w:basedOn w:val="a0"/>
    <w:qFormat/>
  </w:style>
  <w:style w:type="character" w:styleId="ac">
    <w:name w:val="Hyperlink"/>
    <w:basedOn w:val="a0"/>
    <w:uiPriority w:val="99"/>
    <w:qFormat/>
    <w:rPr>
      <w:color w:val="0000FF"/>
      <w:u w:val="single"/>
    </w:rPr>
  </w:style>
  <w:style w:type="character" w:styleId="ad">
    <w:name w:val="annotation reference"/>
    <w:basedOn w:val="a0"/>
    <w:semiHidden/>
    <w:qFormat/>
    <w:rPr>
      <w:sz w:val="21"/>
      <w:szCs w:val="21"/>
    </w:rPr>
  </w:style>
  <w:style w:type="table" w:styleId="ae">
    <w:name w:val="Table Grid"/>
    <w:basedOn w:val="a1"/>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0"/>
    <w:qFormat/>
    <w:rPr>
      <w:rFonts w:ascii="Arial" w:eastAsia="黑体" w:hAnsi="Arial"/>
      <w:b/>
      <w:bCs/>
      <w:kern w:val="2"/>
      <w:sz w:val="24"/>
      <w:szCs w:val="32"/>
      <w:lang w:val="en-US" w:eastAsia="zh-CN" w:bidi="ar-SA"/>
    </w:rPr>
  </w:style>
  <w:style w:type="paragraph" w:customStyle="1" w:styleId="Default">
    <w:name w:val="Default"/>
    <w:qFormat/>
    <w:pPr>
      <w:widowControl w:val="0"/>
      <w:autoSpaceDE w:val="0"/>
      <w:autoSpaceDN w:val="0"/>
      <w:adjustRightInd w:val="0"/>
    </w:pPr>
    <w:rPr>
      <w:rFonts w:ascii="DBDJIG+Tahoma" w:eastAsia="DBDJIG+Tahoma" w:cs="DBDJIG+Tahoma"/>
      <w:color w:val="000000"/>
      <w:sz w:val="24"/>
      <w:szCs w:val="24"/>
    </w:rPr>
  </w:style>
  <w:style w:type="paragraph" w:customStyle="1" w:styleId="1">
    <w:name w:val="·编号标题 1"/>
    <w:basedOn w:val="10"/>
    <w:next w:val="a5"/>
    <w:link w:val="1Char"/>
    <w:qFormat/>
    <w:pPr>
      <w:numPr>
        <w:numId w:val="1"/>
      </w:numPr>
      <w:spacing w:before="240" w:line="578" w:lineRule="auto"/>
    </w:pPr>
    <w:rPr>
      <w:rFonts w:ascii="Calibri" w:eastAsia="宋体" w:hAnsi="Calibri"/>
      <w:sz w:val="32"/>
    </w:rPr>
  </w:style>
  <w:style w:type="paragraph" w:customStyle="1" w:styleId="2">
    <w:name w:val="·编号标题 2"/>
    <w:basedOn w:val="20"/>
    <w:next w:val="a5"/>
    <w:link w:val="2Char0"/>
    <w:qFormat/>
    <w:pPr>
      <w:numPr>
        <w:ilvl w:val="1"/>
        <w:numId w:val="1"/>
      </w:numPr>
      <w:spacing w:before="260" w:after="260" w:line="416" w:lineRule="auto"/>
    </w:pPr>
    <w:rPr>
      <w:rFonts w:ascii="Cambria" w:eastAsia="宋体" w:hAnsi="Cambria"/>
      <w:sz w:val="28"/>
    </w:rPr>
  </w:style>
  <w:style w:type="character" w:customStyle="1" w:styleId="1Char">
    <w:name w:val="·编号标题 1 Char"/>
    <w:basedOn w:val="a0"/>
    <w:link w:val="1"/>
    <w:qFormat/>
    <w:rPr>
      <w:rFonts w:ascii="Calibri" w:eastAsia="宋体" w:hAnsi="Calibri" w:cs="Times New Roman"/>
      <w:b/>
      <w:bCs/>
      <w:kern w:val="44"/>
      <w:sz w:val="32"/>
      <w:szCs w:val="44"/>
    </w:rPr>
  </w:style>
  <w:style w:type="paragraph" w:customStyle="1" w:styleId="3">
    <w:name w:val="·编号标题 3"/>
    <w:basedOn w:val="30"/>
    <w:next w:val="a5"/>
    <w:link w:val="3Char0"/>
    <w:qFormat/>
    <w:pPr>
      <w:numPr>
        <w:ilvl w:val="2"/>
        <w:numId w:val="1"/>
      </w:numPr>
      <w:spacing w:before="120" w:after="120" w:line="415" w:lineRule="auto"/>
    </w:pPr>
    <w:rPr>
      <w:rFonts w:ascii="Calibri" w:hAnsi="Calibri"/>
      <w:sz w:val="24"/>
    </w:rPr>
  </w:style>
  <w:style w:type="character" w:customStyle="1" w:styleId="2Char0">
    <w:name w:val="·编号标题 2 Char"/>
    <w:basedOn w:val="2Char"/>
    <w:link w:val="2"/>
    <w:qFormat/>
    <w:rPr>
      <w:rFonts w:ascii="Cambria" w:eastAsia="宋体" w:hAnsi="Cambria" w:cs="Times New Roman"/>
      <w:b/>
      <w:bCs/>
      <w:kern w:val="2"/>
      <w:sz w:val="28"/>
      <w:szCs w:val="32"/>
      <w:lang w:val="en-US" w:eastAsia="zh-CN" w:bidi="ar-SA"/>
    </w:rPr>
  </w:style>
  <w:style w:type="paragraph" w:customStyle="1" w:styleId="4">
    <w:name w:val="·编号标题 4"/>
    <w:basedOn w:val="40"/>
    <w:next w:val="a5"/>
    <w:link w:val="4Char0"/>
    <w:qFormat/>
    <w:pPr>
      <w:numPr>
        <w:ilvl w:val="3"/>
        <w:numId w:val="1"/>
      </w:numPr>
      <w:spacing w:before="120" w:after="0" w:line="377" w:lineRule="auto"/>
    </w:pPr>
  </w:style>
  <w:style w:type="character" w:customStyle="1" w:styleId="3Char0">
    <w:name w:val="·编号标题 3 Char"/>
    <w:basedOn w:val="3Char"/>
    <w:link w:val="3"/>
    <w:qFormat/>
    <w:rPr>
      <w:rFonts w:ascii="Calibri" w:eastAsia="宋体" w:hAnsi="Calibri" w:cs="Times New Roman"/>
      <w:b/>
      <w:bCs/>
      <w:kern w:val="2"/>
      <w:sz w:val="24"/>
      <w:szCs w:val="32"/>
    </w:rPr>
  </w:style>
  <w:style w:type="character" w:customStyle="1" w:styleId="3Char">
    <w:name w:val="标题 3 Char"/>
    <w:basedOn w:val="a0"/>
    <w:link w:val="30"/>
    <w:semiHidden/>
    <w:qFormat/>
    <w:rPr>
      <w:b/>
      <w:bCs/>
      <w:kern w:val="2"/>
      <w:sz w:val="32"/>
      <w:szCs w:val="32"/>
    </w:rPr>
  </w:style>
  <w:style w:type="paragraph" w:customStyle="1" w:styleId="5">
    <w:name w:val="·编号标题 5"/>
    <w:basedOn w:val="50"/>
    <w:next w:val="a5"/>
    <w:qFormat/>
    <w:pPr>
      <w:numPr>
        <w:ilvl w:val="4"/>
        <w:numId w:val="1"/>
      </w:numPr>
    </w:pPr>
    <w:rPr>
      <w:rFonts w:ascii="Calibri" w:hAnsi="Calibri"/>
    </w:rPr>
  </w:style>
  <w:style w:type="character" w:customStyle="1" w:styleId="4Char0">
    <w:name w:val="·编号标题 4 Char"/>
    <w:basedOn w:val="4Char"/>
    <w:link w:val="4"/>
    <w:qFormat/>
    <w:rPr>
      <w:rFonts w:ascii="Cambria" w:eastAsia="宋体" w:hAnsi="Cambria" w:cs="Times New Roman"/>
      <w:b/>
      <w:bCs/>
      <w:kern w:val="2"/>
      <w:sz w:val="28"/>
      <w:szCs w:val="28"/>
    </w:rPr>
  </w:style>
  <w:style w:type="character" w:customStyle="1" w:styleId="4Char">
    <w:name w:val="标题 4 Char"/>
    <w:basedOn w:val="a0"/>
    <w:link w:val="40"/>
    <w:semiHidden/>
    <w:qFormat/>
    <w:rPr>
      <w:rFonts w:ascii="Cambria" w:eastAsia="宋体" w:hAnsi="Cambria" w:cs="Times New Roman"/>
      <w:b/>
      <w:bCs/>
      <w:kern w:val="2"/>
      <w:sz w:val="28"/>
      <w:szCs w:val="28"/>
    </w:rPr>
  </w:style>
  <w:style w:type="paragraph" w:customStyle="1" w:styleId="12">
    <w:name w:val="列出段落1"/>
    <w:basedOn w:val="a"/>
    <w:uiPriority w:val="34"/>
    <w:qFormat/>
    <w:pPr>
      <w:spacing w:line="360" w:lineRule="auto"/>
      <w:ind w:firstLineChars="200" w:firstLine="420"/>
    </w:pPr>
    <w:rPr>
      <w:rFonts w:ascii="Calibri" w:hAnsi="Calibri"/>
      <w:szCs w:val="22"/>
    </w:rPr>
  </w:style>
  <w:style w:type="character" w:customStyle="1" w:styleId="5Char">
    <w:name w:val="标题 5 Char"/>
    <w:basedOn w:val="a0"/>
    <w:link w:val="50"/>
    <w:semiHidden/>
    <w:qFormat/>
    <w:rPr>
      <w:b/>
      <w:bCs/>
      <w:kern w:val="2"/>
      <w:sz w:val="28"/>
      <w:szCs w:val="28"/>
    </w:rPr>
  </w:style>
  <w:style w:type="paragraph" w:customStyle="1" w:styleId="22">
    <w:name w:val="列出段落2"/>
    <w:basedOn w:val="a"/>
    <w:uiPriority w:val="99"/>
    <w:qFormat/>
    <w:pPr>
      <w:ind w:firstLineChars="200" w:firstLine="420"/>
    </w:pPr>
  </w:style>
  <w:style w:type="character" w:customStyle="1" w:styleId="Char">
    <w:name w:val="标题 Char"/>
    <w:basedOn w:val="a0"/>
    <w:link w:val="aa"/>
    <w:qFormat/>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nhideWhenUsed="1" w:qFormat="1"/>
    <w:lsdException w:name="annotation text" w:semiHidden="1" w:qFormat="1"/>
    <w:lsdException w:name="header"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0">
    <w:name w:val="heading 1"/>
    <w:basedOn w:val="a"/>
    <w:next w:val="a"/>
    <w:qFormat/>
    <w:pPr>
      <w:keepNext/>
      <w:keepLines/>
      <w:spacing w:before="120" w:after="120"/>
      <w:outlineLvl w:val="0"/>
    </w:pPr>
    <w:rPr>
      <w:rFonts w:eastAsia="黑体"/>
      <w:b/>
      <w:bCs/>
      <w:kern w:val="44"/>
      <w:sz w:val="28"/>
      <w:szCs w:val="44"/>
    </w:rPr>
  </w:style>
  <w:style w:type="paragraph" w:styleId="20">
    <w:name w:val="heading 2"/>
    <w:basedOn w:val="a"/>
    <w:next w:val="a"/>
    <w:link w:val="2Char"/>
    <w:qFormat/>
    <w:pPr>
      <w:keepNext/>
      <w:keepLines/>
      <w:spacing w:before="80" w:after="80"/>
      <w:outlineLvl w:val="1"/>
    </w:pPr>
    <w:rPr>
      <w:rFonts w:ascii="Arial" w:eastAsia="黑体" w:hAnsi="Arial"/>
      <w:b/>
      <w:bCs/>
      <w:sz w:val="24"/>
      <w:szCs w:val="32"/>
    </w:rPr>
  </w:style>
  <w:style w:type="paragraph" w:styleId="30">
    <w:name w:val="heading 3"/>
    <w:basedOn w:val="a"/>
    <w:next w:val="a"/>
    <w:link w:val="3Char"/>
    <w:unhideWhenUsed/>
    <w:qFormat/>
    <w:pPr>
      <w:keepNext/>
      <w:keepLines/>
      <w:spacing w:before="260" w:after="260" w:line="416" w:lineRule="auto"/>
      <w:outlineLvl w:val="2"/>
    </w:pPr>
    <w:rPr>
      <w:b/>
      <w:bCs/>
      <w:sz w:val="32"/>
      <w:szCs w:val="32"/>
    </w:rPr>
  </w:style>
  <w:style w:type="paragraph" w:styleId="40">
    <w:name w:val="heading 4"/>
    <w:basedOn w:val="a"/>
    <w:next w:val="a"/>
    <w:link w:val="4Char"/>
    <w:unhideWhenUsed/>
    <w:qFormat/>
    <w:pPr>
      <w:keepNext/>
      <w:keepLines/>
      <w:spacing w:before="280" w:after="290" w:line="376" w:lineRule="auto"/>
      <w:outlineLvl w:val="3"/>
    </w:pPr>
    <w:rPr>
      <w:rFonts w:ascii="Cambria" w:hAnsi="Cambria"/>
      <w:b/>
      <w:bCs/>
      <w:sz w:val="28"/>
      <w:szCs w:val="28"/>
    </w:rPr>
  </w:style>
  <w:style w:type="paragraph" w:styleId="50">
    <w:name w:val="heading 5"/>
    <w:basedOn w:val="a"/>
    <w:next w:val="a"/>
    <w:link w:val="5Char"/>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7">
    <w:name w:val="toc 7"/>
    <w:basedOn w:val="a"/>
    <w:next w:val="a"/>
    <w:semiHidden/>
    <w:qFormat/>
    <w:pPr>
      <w:ind w:left="1260"/>
      <w:jc w:val="left"/>
    </w:pPr>
    <w:rPr>
      <w:sz w:val="18"/>
      <w:szCs w:val="18"/>
    </w:rPr>
  </w:style>
  <w:style w:type="paragraph" w:styleId="a5">
    <w:name w:val="Normal Indent"/>
    <w:basedOn w:val="a"/>
    <w:unhideWhenUsed/>
    <w:qFormat/>
    <w:pPr>
      <w:spacing w:line="360" w:lineRule="auto"/>
      <w:ind w:firstLineChars="200" w:firstLine="420"/>
    </w:pPr>
    <w:rPr>
      <w:rFonts w:ascii="Calibri" w:hAnsi="Calibri"/>
      <w:szCs w:val="22"/>
    </w:rPr>
  </w:style>
  <w:style w:type="paragraph" w:styleId="51">
    <w:name w:val="toc 5"/>
    <w:basedOn w:val="a"/>
    <w:next w:val="a"/>
    <w:semiHidden/>
    <w:qFormat/>
    <w:pPr>
      <w:ind w:left="840"/>
      <w:jc w:val="left"/>
    </w:pPr>
    <w:rPr>
      <w:sz w:val="18"/>
      <w:szCs w:val="18"/>
    </w:rPr>
  </w:style>
  <w:style w:type="paragraph" w:styleId="31">
    <w:name w:val="toc 3"/>
    <w:basedOn w:val="a"/>
    <w:next w:val="a"/>
    <w:uiPriority w:val="39"/>
    <w:qFormat/>
    <w:pPr>
      <w:ind w:left="420"/>
      <w:jc w:val="left"/>
    </w:pPr>
    <w:rPr>
      <w:i/>
      <w:iCs/>
      <w:sz w:val="20"/>
      <w:szCs w:val="20"/>
    </w:rPr>
  </w:style>
  <w:style w:type="paragraph" w:styleId="8">
    <w:name w:val="toc 8"/>
    <w:basedOn w:val="a"/>
    <w:next w:val="a"/>
    <w:semiHidden/>
    <w:qFormat/>
    <w:pPr>
      <w:ind w:left="1470"/>
      <w:jc w:val="left"/>
    </w:pPr>
    <w:rPr>
      <w:sz w:val="18"/>
      <w:szCs w:val="18"/>
    </w:rPr>
  </w:style>
  <w:style w:type="paragraph" w:styleId="a6">
    <w:name w:val="Balloon Text"/>
    <w:basedOn w:val="a"/>
    <w:semiHidden/>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before="120" w:after="120"/>
      <w:jc w:val="left"/>
    </w:pPr>
    <w:rPr>
      <w:b/>
      <w:bCs/>
      <w:caps/>
      <w:sz w:val="20"/>
      <w:szCs w:val="20"/>
    </w:rPr>
  </w:style>
  <w:style w:type="paragraph" w:styleId="41">
    <w:name w:val="toc 4"/>
    <w:basedOn w:val="a"/>
    <w:next w:val="a"/>
    <w:semiHidden/>
    <w:qFormat/>
    <w:pPr>
      <w:ind w:left="630"/>
      <w:jc w:val="left"/>
    </w:pPr>
    <w:rPr>
      <w:sz w:val="18"/>
      <w:szCs w:val="18"/>
    </w:rPr>
  </w:style>
  <w:style w:type="paragraph" w:styleId="6">
    <w:name w:val="toc 6"/>
    <w:basedOn w:val="a"/>
    <w:next w:val="a"/>
    <w:semiHidden/>
    <w:qFormat/>
    <w:pPr>
      <w:ind w:left="1050"/>
      <w:jc w:val="left"/>
    </w:pPr>
    <w:rPr>
      <w:sz w:val="18"/>
      <w:szCs w:val="18"/>
    </w:rPr>
  </w:style>
  <w:style w:type="paragraph" w:styleId="21">
    <w:name w:val="toc 2"/>
    <w:basedOn w:val="a"/>
    <w:next w:val="a"/>
    <w:uiPriority w:val="39"/>
    <w:qFormat/>
    <w:pPr>
      <w:tabs>
        <w:tab w:val="right" w:leader="dot" w:pos="8296"/>
      </w:tabs>
      <w:spacing w:line="360" w:lineRule="auto"/>
      <w:ind w:left="210"/>
      <w:jc w:val="left"/>
    </w:pPr>
    <w:rPr>
      <w:smallCaps/>
      <w:sz w:val="20"/>
      <w:szCs w:val="20"/>
    </w:rPr>
  </w:style>
  <w:style w:type="paragraph" w:styleId="9">
    <w:name w:val="toc 9"/>
    <w:basedOn w:val="a"/>
    <w:next w:val="a"/>
    <w:semiHidden/>
    <w:qFormat/>
    <w:pPr>
      <w:ind w:left="1680"/>
      <w:jc w:val="left"/>
    </w:pPr>
    <w:rPr>
      <w:sz w:val="18"/>
      <w:szCs w:val="18"/>
    </w:rPr>
  </w:style>
  <w:style w:type="paragraph" w:styleId="a9">
    <w:name w:val="Normal (Web)"/>
    <w:basedOn w:val="a"/>
    <w:qFormat/>
    <w:pPr>
      <w:widowControl/>
      <w:spacing w:before="100" w:beforeAutospacing="1" w:after="100" w:afterAutospacing="1"/>
      <w:jc w:val="left"/>
    </w:pPr>
    <w:rPr>
      <w:kern w:val="0"/>
      <w:sz w:val="24"/>
    </w:rPr>
  </w:style>
  <w:style w:type="paragraph" w:styleId="aa">
    <w:name w:val="Title"/>
    <w:basedOn w:val="a"/>
    <w:next w:val="a"/>
    <w:link w:val="Char"/>
    <w:qFormat/>
    <w:pPr>
      <w:spacing w:before="240" w:after="60"/>
      <w:jc w:val="center"/>
      <w:outlineLvl w:val="0"/>
    </w:pPr>
    <w:rPr>
      <w:rFonts w:asciiTheme="majorHAnsi" w:eastAsiaTheme="majorEastAsia" w:hAnsiTheme="majorHAnsi" w:cstheme="majorBidi"/>
      <w:b/>
      <w:bCs/>
      <w:sz w:val="32"/>
      <w:szCs w:val="32"/>
    </w:rPr>
  </w:style>
  <w:style w:type="character" w:styleId="ab">
    <w:name w:val="page number"/>
    <w:basedOn w:val="a0"/>
    <w:qFormat/>
  </w:style>
  <w:style w:type="character" w:styleId="ac">
    <w:name w:val="Hyperlink"/>
    <w:basedOn w:val="a0"/>
    <w:uiPriority w:val="99"/>
    <w:qFormat/>
    <w:rPr>
      <w:color w:val="0000FF"/>
      <w:u w:val="single"/>
    </w:rPr>
  </w:style>
  <w:style w:type="character" w:styleId="ad">
    <w:name w:val="annotation reference"/>
    <w:basedOn w:val="a0"/>
    <w:semiHidden/>
    <w:qFormat/>
    <w:rPr>
      <w:sz w:val="21"/>
      <w:szCs w:val="21"/>
    </w:rPr>
  </w:style>
  <w:style w:type="table" w:styleId="ae">
    <w:name w:val="Table Grid"/>
    <w:basedOn w:val="a1"/>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0"/>
    <w:qFormat/>
    <w:rPr>
      <w:rFonts w:ascii="Arial" w:eastAsia="黑体" w:hAnsi="Arial"/>
      <w:b/>
      <w:bCs/>
      <w:kern w:val="2"/>
      <w:sz w:val="24"/>
      <w:szCs w:val="32"/>
      <w:lang w:val="en-US" w:eastAsia="zh-CN" w:bidi="ar-SA"/>
    </w:rPr>
  </w:style>
  <w:style w:type="paragraph" w:customStyle="1" w:styleId="Default">
    <w:name w:val="Default"/>
    <w:qFormat/>
    <w:pPr>
      <w:widowControl w:val="0"/>
      <w:autoSpaceDE w:val="0"/>
      <w:autoSpaceDN w:val="0"/>
      <w:adjustRightInd w:val="0"/>
    </w:pPr>
    <w:rPr>
      <w:rFonts w:ascii="DBDJIG+Tahoma" w:eastAsia="DBDJIG+Tahoma" w:cs="DBDJIG+Tahoma"/>
      <w:color w:val="000000"/>
      <w:sz w:val="24"/>
      <w:szCs w:val="24"/>
    </w:rPr>
  </w:style>
  <w:style w:type="paragraph" w:customStyle="1" w:styleId="1">
    <w:name w:val="·编号标题 1"/>
    <w:basedOn w:val="10"/>
    <w:next w:val="a5"/>
    <w:link w:val="1Char"/>
    <w:qFormat/>
    <w:pPr>
      <w:numPr>
        <w:numId w:val="1"/>
      </w:numPr>
      <w:spacing w:before="240" w:line="578" w:lineRule="auto"/>
    </w:pPr>
    <w:rPr>
      <w:rFonts w:ascii="Calibri" w:eastAsia="宋体" w:hAnsi="Calibri"/>
      <w:sz w:val="32"/>
    </w:rPr>
  </w:style>
  <w:style w:type="paragraph" w:customStyle="1" w:styleId="2">
    <w:name w:val="·编号标题 2"/>
    <w:basedOn w:val="20"/>
    <w:next w:val="a5"/>
    <w:link w:val="2Char0"/>
    <w:qFormat/>
    <w:pPr>
      <w:numPr>
        <w:ilvl w:val="1"/>
        <w:numId w:val="1"/>
      </w:numPr>
      <w:spacing w:before="260" w:after="260" w:line="416" w:lineRule="auto"/>
    </w:pPr>
    <w:rPr>
      <w:rFonts w:ascii="Cambria" w:eastAsia="宋体" w:hAnsi="Cambria"/>
      <w:sz w:val="28"/>
    </w:rPr>
  </w:style>
  <w:style w:type="character" w:customStyle="1" w:styleId="1Char">
    <w:name w:val="·编号标题 1 Char"/>
    <w:basedOn w:val="a0"/>
    <w:link w:val="1"/>
    <w:qFormat/>
    <w:rPr>
      <w:rFonts w:ascii="Calibri" w:eastAsia="宋体" w:hAnsi="Calibri" w:cs="Times New Roman"/>
      <w:b/>
      <w:bCs/>
      <w:kern w:val="44"/>
      <w:sz w:val="32"/>
      <w:szCs w:val="44"/>
    </w:rPr>
  </w:style>
  <w:style w:type="paragraph" w:customStyle="1" w:styleId="3">
    <w:name w:val="·编号标题 3"/>
    <w:basedOn w:val="30"/>
    <w:next w:val="a5"/>
    <w:link w:val="3Char0"/>
    <w:qFormat/>
    <w:pPr>
      <w:numPr>
        <w:ilvl w:val="2"/>
        <w:numId w:val="1"/>
      </w:numPr>
      <w:spacing w:before="120" w:after="120" w:line="415" w:lineRule="auto"/>
    </w:pPr>
    <w:rPr>
      <w:rFonts w:ascii="Calibri" w:hAnsi="Calibri"/>
      <w:sz w:val="24"/>
    </w:rPr>
  </w:style>
  <w:style w:type="character" w:customStyle="1" w:styleId="2Char0">
    <w:name w:val="·编号标题 2 Char"/>
    <w:basedOn w:val="2Char"/>
    <w:link w:val="2"/>
    <w:qFormat/>
    <w:rPr>
      <w:rFonts w:ascii="Cambria" w:eastAsia="宋体" w:hAnsi="Cambria" w:cs="Times New Roman"/>
      <w:b/>
      <w:bCs/>
      <w:kern w:val="2"/>
      <w:sz w:val="28"/>
      <w:szCs w:val="32"/>
      <w:lang w:val="en-US" w:eastAsia="zh-CN" w:bidi="ar-SA"/>
    </w:rPr>
  </w:style>
  <w:style w:type="paragraph" w:customStyle="1" w:styleId="4">
    <w:name w:val="·编号标题 4"/>
    <w:basedOn w:val="40"/>
    <w:next w:val="a5"/>
    <w:link w:val="4Char0"/>
    <w:qFormat/>
    <w:pPr>
      <w:numPr>
        <w:ilvl w:val="3"/>
        <w:numId w:val="1"/>
      </w:numPr>
      <w:spacing w:before="120" w:after="0" w:line="377" w:lineRule="auto"/>
    </w:pPr>
  </w:style>
  <w:style w:type="character" w:customStyle="1" w:styleId="3Char0">
    <w:name w:val="·编号标题 3 Char"/>
    <w:basedOn w:val="3Char"/>
    <w:link w:val="3"/>
    <w:qFormat/>
    <w:rPr>
      <w:rFonts w:ascii="Calibri" w:eastAsia="宋体" w:hAnsi="Calibri" w:cs="Times New Roman"/>
      <w:b/>
      <w:bCs/>
      <w:kern w:val="2"/>
      <w:sz w:val="24"/>
      <w:szCs w:val="32"/>
    </w:rPr>
  </w:style>
  <w:style w:type="character" w:customStyle="1" w:styleId="3Char">
    <w:name w:val="标题 3 Char"/>
    <w:basedOn w:val="a0"/>
    <w:link w:val="30"/>
    <w:semiHidden/>
    <w:qFormat/>
    <w:rPr>
      <w:b/>
      <w:bCs/>
      <w:kern w:val="2"/>
      <w:sz w:val="32"/>
      <w:szCs w:val="32"/>
    </w:rPr>
  </w:style>
  <w:style w:type="paragraph" w:customStyle="1" w:styleId="5">
    <w:name w:val="·编号标题 5"/>
    <w:basedOn w:val="50"/>
    <w:next w:val="a5"/>
    <w:qFormat/>
    <w:pPr>
      <w:numPr>
        <w:ilvl w:val="4"/>
        <w:numId w:val="1"/>
      </w:numPr>
    </w:pPr>
    <w:rPr>
      <w:rFonts w:ascii="Calibri" w:hAnsi="Calibri"/>
    </w:rPr>
  </w:style>
  <w:style w:type="character" w:customStyle="1" w:styleId="4Char0">
    <w:name w:val="·编号标题 4 Char"/>
    <w:basedOn w:val="4Char"/>
    <w:link w:val="4"/>
    <w:qFormat/>
    <w:rPr>
      <w:rFonts w:ascii="Cambria" w:eastAsia="宋体" w:hAnsi="Cambria" w:cs="Times New Roman"/>
      <w:b/>
      <w:bCs/>
      <w:kern w:val="2"/>
      <w:sz w:val="28"/>
      <w:szCs w:val="28"/>
    </w:rPr>
  </w:style>
  <w:style w:type="character" w:customStyle="1" w:styleId="4Char">
    <w:name w:val="标题 4 Char"/>
    <w:basedOn w:val="a0"/>
    <w:link w:val="40"/>
    <w:semiHidden/>
    <w:qFormat/>
    <w:rPr>
      <w:rFonts w:ascii="Cambria" w:eastAsia="宋体" w:hAnsi="Cambria" w:cs="Times New Roman"/>
      <w:b/>
      <w:bCs/>
      <w:kern w:val="2"/>
      <w:sz w:val="28"/>
      <w:szCs w:val="28"/>
    </w:rPr>
  </w:style>
  <w:style w:type="paragraph" w:customStyle="1" w:styleId="12">
    <w:name w:val="列出段落1"/>
    <w:basedOn w:val="a"/>
    <w:uiPriority w:val="34"/>
    <w:qFormat/>
    <w:pPr>
      <w:spacing w:line="360" w:lineRule="auto"/>
      <w:ind w:firstLineChars="200" w:firstLine="420"/>
    </w:pPr>
    <w:rPr>
      <w:rFonts w:ascii="Calibri" w:hAnsi="Calibri"/>
      <w:szCs w:val="22"/>
    </w:rPr>
  </w:style>
  <w:style w:type="character" w:customStyle="1" w:styleId="5Char">
    <w:name w:val="标题 5 Char"/>
    <w:basedOn w:val="a0"/>
    <w:link w:val="50"/>
    <w:semiHidden/>
    <w:qFormat/>
    <w:rPr>
      <w:b/>
      <w:bCs/>
      <w:kern w:val="2"/>
      <w:sz w:val="28"/>
      <w:szCs w:val="28"/>
    </w:rPr>
  </w:style>
  <w:style w:type="paragraph" w:customStyle="1" w:styleId="22">
    <w:name w:val="列出段落2"/>
    <w:basedOn w:val="a"/>
    <w:uiPriority w:val="99"/>
    <w:qFormat/>
    <w:pPr>
      <w:ind w:firstLineChars="200" w:firstLine="420"/>
    </w:pPr>
  </w:style>
  <w:style w:type="character" w:customStyle="1" w:styleId="Char">
    <w:name w:val="标题 Char"/>
    <w:basedOn w:val="a0"/>
    <w:link w:val="aa"/>
    <w:qFormat/>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5F76E4-8994-470C-A3D7-4FA29ACBA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305</Words>
  <Characters>1744</Characters>
  <Application>Microsoft Office Word</Application>
  <DocSecurity>0</DocSecurity>
  <Lines>14</Lines>
  <Paragraphs>4</Paragraphs>
  <ScaleCrop>false</ScaleCrop>
  <Company>zjca</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浙江CA C 5 P 2</dc:title>
  <dc:subject/>
  <dc:creator>ljx</dc:creator>
  <cp:keywords/>
  <dc:description/>
  <cp:lastModifiedBy>dell</cp:lastModifiedBy>
  <cp:revision>5</cp:revision>
  <dcterms:created xsi:type="dcterms:W3CDTF">2019-07-03T08:17:00Z</dcterms:created>
  <dcterms:modified xsi:type="dcterms:W3CDTF">2019-07-03T08:21:00Z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